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6D84" w14:textId="77777777" w:rsidR="00140787" w:rsidRDefault="00000000">
      <w:pPr>
        <w:spacing w:after="0"/>
        <w:ind w:right="2"/>
        <w:jc w:val="center"/>
      </w:pPr>
      <w:r>
        <w:rPr>
          <w:b/>
          <w:sz w:val="28"/>
        </w:rPr>
        <w:t xml:space="preserve">FORMULAR DE RAPORTAREⁱ </w:t>
      </w:r>
    </w:p>
    <w:p w14:paraId="6EFF5E15" w14:textId="77777777" w:rsidR="00140787" w:rsidRDefault="00000000">
      <w:pPr>
        <w:spacing w:after="0"/>
        <w:jc w:val="center"/>
      </w:pPr>
      <w:proofErr w:type="spellStart"/>
      <w:r>
        <w:t>privind</w:t>
      </w:r>
      <w:proofErr w:type="spellEnd"/>
      <w:r>
        <w:t xml:space="preserve"> </w:t>
      </w:r>
      <w:proofErr w:type="spellStart"/>
      <w:r>
        <w:t>nerespectarea</w:t>
      </w:r>
      <w:proofErr w:type="spellEnd"/>
      <w:r>
        <w:t xml:space="preserve"> </w:t>
      </w:r>
      <w:proofErr w:type="spellStart"/>
      <w:r>
        <w:t>dispozițiilor</w:t>
      </w:r>
      <w:proofErr w:type="spellEnd"/>
      <w:r>
        <w:t xml:space="preserve"> </w:t>
      </w:r>
      <w:proofErr w:type="spellStart"/>
      <w:r>
        <w:t>legale</w:t>
      </w:r>
      <w:proofErr w:type="spellEnd"/>
      <w:r>
        <w:t xml:space="preserve"> ale </w:t>
      </w:r>
      <w:proofErr w:type="spellStart"/>
      <w:r>
        <w:t>actelor</w:t>
      </w:r>
      <w:proofErr w:type="spellEnd"/>
      <w:r>
        <w:t xml:space="preserve"> normative </w:t>
      </w:r>
    </w:p>
    <w:p w14:paraId="55C93281" w14:textId="77777777" w:rsidR="00140787" w:rsidRDefault="00000000">
      <w:pPr>
        <w:spacing w:after="0"/>
        <w:ind w:left="96"/>
      </w:pPr>
      <w:r>
        <w:t xml:space="preserve"> </w:t>
      </w:r>
      <w:proofErr w:type="spellStart"/>
      <w:r>
        <w:t>în</w:t>
      </w:r>
      <w:proofErr w:type="spellEnd"/>
      <w:r>
        <w:t xml:space="preserve"> </w:t>
      </w:r>
      <w:proofErr w:type="spellStart"/>
      <w:r>
        <w:t>sensul</w:t>
      </w:r>
      <w:proofErr w:type="spellEnd"/>
      <w:r>
        <w:t xml:space="preserve"> </w:t>
      </w:r>
      <w:proofErr w:type="spellStart"/>
      <w:r>
        <w:t>Legii</w:t>
      </w:r>
      <w:proofErr w:type="spellEnd"/>
      <w:r>
        <w:t xml:space="preserve"> nr. 361/2022 </w:t>
      </w:r>
      <w:proofErr w:type="spellStart"/>
      <w:r>
        <w:rPr>
          <w:i/>
        </w:rPr>
        <w:t>privind</w:t>
      </w:r>
      <w:proofErr w:type="spellEnd"/>
      <w:r>
        <w:rPr>
          <w:i/>
        </w:rPr>
        <w:t xml:space="preserve"> </w:t>
      </w:r>
      <w:proofErr w:type="spellStart"/>
      <w:r>
        <w:rPr>
          <w:i/>
        </w:rPr>
        <w:t>protecția</w:t>
      </w:r>
      <w:proofErr w:type="spellEnd"/>
      <w:r>
        <w:rPr>
          <w:i/>
        </w:rPr>
        <w:t xml:space="preserve"> </w:t>
      </w:r>
      <w:proofErr w:type="spellStart"/>
      <w:r>
        <w:rPr>
          <w:i/>
        </w:rPr>
        <w:t>avertizorilor</w:t>
      </w:r>
      <w:proofErr w:type="spellEnd"/>
      <w:r>
        <w:rPr>
          <w:i/>
        </w:rPr>
        <w:t xml:space="preserve"> </w:t>
      </w:r>
      <w:proofErr w:type="spellStart"/>
      <w:r>
        <w:rPr>
          <w:i/>
        </w:rPr>
        <w:t>în</w:t>
      </w:r>
      <w:proofErr w:type="spellEnd"/>
      <w:r>
        <w:rPr>
          <w:i/>
        </w:rPr>
        <w:t xml:space="preserve"> </w:t>
      </w:r>
      <w:proofErr w:type="spellStart"/>
      <w:r>
        <w:rPr>
          <w:i/>
        </w:rPr>
        <w:t>interes</w:t>
      </w:r>
      <w:proofErr w:type="spellEnd"/>
      <w:r>
        <w:rPr>
          <w:i/>
        </w:rPr>
        <w:t xml:space="preserve"> public, cu </w:t>
      </w:r>
      <w:proofErr w:type="spellStart"/>
      <w:r>
        <w:rPr>
          <w:i/>
        </w:rPr>
        <w:t>modificările</w:t>
      </w:r>
      <w:proofErr w:type="spellEnd"/>
      <w:r>
        <w:rPr>
          <w:i/>
        </w:rPr>
        <w:t xml:space="preserve"> </w:t>
      </w:r>
      <w:proofErr w:type="spellStart"/>
      <w:r>
        <w:rPr>
          <w:i/>
        </w:rPr>
        <w:t>și</w:t>
      </w:r>
      <w:proofErr w:type="spellEnd"/>
      <w:r>
        <w:rPr>
          <w:i/>
        </w:rPr>
        <w:t xml:space="preserve"> </w:t>
      </w:r>
      <w:proofErr w:type="spellStart"/>
      <w:r>
        <w:rPr>
          <w:i/>
        </w:rPr>
        <w:t>completările</w:t>
      </w:r>
      <w:proofErr w:type="spellEnd"/>
      <w:r>
        <w:rPr>
          <w:i/>
        </w:rPr>
        <w:t xml:space="preserve"> </w:t>
      </w:r>
      <w:proofErr w:type="spellStart"/>
      <w:r>
        <w:rPr>
          <w:i/>
        </w:rPr>
        <w:t>ulterioare</w:t>
      </w:r>
      <w:proofErr w:type="spellEnd"/>
      <w:r>
        <w:rPr>
          <w:i/>
        </w:rPr>
        <w:t xml:space="preserve"> </w:t>
      </w:r>
    </w:p>
    <w:p w14:paraId="22A367D7" w14:textId="77777777" w:rsidR="00140787" w:rsidRDefault="00000000">
      <w:pPr>
        <w:spacing w:after="0"/>
        <w:ind w:left="49"/>
        <w:jc w:val="center"/>
      </w:pPr>
      <w:r>
        <w:rPr>
          <w:i/>
        </w:rPr>
        <w:t xml:space="preserve"> </w:t>
      </w:r>
    </w:p>
    <w:p w14:paraId="71D368F0" w14:textId="051881C7" w:rsidR="00140787" w:rsidRPr="007874DA" w:rsidRDefault="00000000">
      <w:pPr>
        <w:pBdr>
          <w:top w:val="single" w:sz="4" w:space="0" w:color="000000"/>
          <w:left w:val="single" w:sz="4" w:space="0" w:color="000000"/>
          <w:bottom w:val="single" w:sz="4" w:space="0" w:color="000000"/>
          <w:right w:val="single" w:sz="4" w:space="0" w:color="000000"/>
        </w:pBdr>
        <w:spacing w:after="64" w:line="238" w:lineRule="auto"/>
        <w:jc w:val="center"/>
        <w:rPr>
          <w:lang w:val="ro-RO"/>
        </w:rPr>
      </w:pPr>
      <w:proofErr w:type="spellStart"/>
      <w:r w:rsidRPr="007874DA">
        <w:rPr>
          <w:i/>
          <w:sz w:val="21"/>
        </w:rPr>
        <w:t>Formularul</w:t>
      </w:r>
      <w:proofErr w:type="spellEnd"/>
      <w:r w:rsidRPr="007874DA">
        <w:rPr>
          <w:i/>
          <w:sz w:val="21"/>
        </w:rPr>
        <w:t xml:space="preserve"> de </w:t>
      </w:r>
      <w:proofErr w:type="spellStart"/>
      <w:r w:rsidRPr="007874DA">
        <w:rPr>
          <w:i/>
          <w:sz w:val="21"/>
        </w:rPr>
        <w:t>raportare</w:t>
      </w:r>
      <w:proofErr w:type="spellEnd"/>
      <w:r w:rsidRPr="007874DA">
        <w:rPr>
          <w:i/>
          <w:sz w:val="21"/>
        </w:rPr>
        <w:t xml:space="preserve">, precum </w:t>
      </w:r>
      <w:proofErr w:type="spellStart"/>
      <w:r w:rsidRPr="007874DA">
        <w:rPr>
          <w:i/>
          <w:sz w:val="21"/>
        </w:rPr>
        <w:t>și</w:t>
      </w:r>
      <w:proofErr w:type="spellEnd"/>
      <w:r w:rsidRPr="007874DA">
        <w:rPr>
          <w:i/>
          <w:sz w:val="21"/>
        </w:rPr>
        <w:t xml:space="preserve"> </w:t>
      </w:r>
      <w:proofErr w:type="spellStart"/>
      <w:r w:rsidRPr="007874DA">
        <w:rPr>
          <w:i/>
          <w:sz w:val="21"/>
        </w:rPr>
        <w:t>eventualele</w:t>
      </w:r>
      <w:proofErr w:type="spellEnd"/>
      <w:r w:rsidRPr="007874DA">
        <w:rPr>
          <w:i/>
          <w:sz w:val="21"/>
        </w:rPr>
        <w:t xml:space="preserve"> probe </w:t>
      </w:r>
      <w:proofErr w:type="spellStart"/>
      <w:r w:rsidRPr="007874DA">
        <w:rPr>
          <w:i/>
          <w:sz w:val="21"/>
        </w:rPr>
        <w:t>furnizate</w:t>
      </w:r>
      <w:proofErr w:type="spellEnd"/>
      <w:r w:rsidRPr="007874DA">
        <w:rPr>
          <w:i/>
          <w:sz w:val="21"/>
        </w:rPr>
        <w:t xml:space="preserve"> </w:t>
      </w:r>
      <w:proofErr w:type="spellStart"/>
      <w:r w:rsidRPr="007874DA">
        <w:rPr>
          <w:i/>
          <w:sz w:val="21"/>
        </w:rPr>
        <w:t>în</w:t>
      </w:r>
      <w:proofErr w:type="spellEnd"/>
      <w:r w:rsidRPr="007874DA">
        <w:rPr>
          <w:i/>
          <w:sz w:val="21"/>
        </w:rPr>
        <w:t xml:space="preserve"> </w:t>
      </w:r>
      <w:proofErr w:type="spellStart"/>
      <w:r w:rsidRPr="007874DA">
        <w:rPr>
          <w:i/>
          <w:sz w:val="21"/>
        </w:rPr>
        <w:t>susținerea</w:t>
      </w:r>
      <w:proofErr w:type="spellEnd"/>
      <w:r w:rsidRPr="007874DA">
        <w:rPr>
          <w:i/>
          <w:sz w:val="21"/>
        </w:rPr>
        <w:t xml:space="preserve"> </w:t>
      </w:r>
      <w:proofErr w:type="spellStart"/>
      <w:r w:rsidRPr="007874DA">
        <w:rPr>
          <w:i/>
          <w:sz w:val="21"/>
        </w:rPr>
        <w:t>raportării</w:t>
      </w:r>
      <w:proofErr w:type="spellEnd"/>
      <w:r w:rsidRPr="007874DA">
        <w:rPr>
          <w:i/>
          <w:sz w:val="21"/>
        </w:rPr>
        <w:t xml:space="preserve">, pot fi </w:t>
      </w:r>
      <w:proofErr w:type="spellStart"/>
      <w:r w:rsidRPr="007874DA">
        <w:rPr>
          <w:i/>
          <w:sz w:val="21"/>
        </w:rPr>
        <w:t>transmise</w:t>
      </w:r>
      <w:proofErr w:type="spellEnd"/>
      <w:r w:rsidRPr="007874DA">
        <w:rPr>
          <w:i/>
          <w:sz w:val="21"/>
        </w:rPr>
        <w:t xml:space="preserve"> pe </w:t>
      </w:r>
      <w:proofErr w:type="spellStart"/>
      <w:r w:rsidRPr="007874DA">
        <w:rPr>
          <w:i/>
          <w:sz w:val="21"/>
        </w:rPr>
        <w:t>adresa</w:t>
      </w:r>
      <w:proofErr w:type="spellEnd"/>
      <w:r w:rsidRPr="007874DA">
        <w:rPr>
          <w:i/>
          <w:sz w:val="21"/>
        </w:rPr>
        <w:t xml:space="preserve"> de e‐mail: </w:t>
      </w:r>
      <w:r w:rsidR="007874DA" w:rsidRPr="007874DA">
        <w:rPr>
          <w:b/>
          <w:i/>
          <w:color w:val="0000FF"/>
          <w:sz w:val="21"/>
          <w:u w:val="single" w:color="0000FF"/>
        </w:rPr>
        <w:t>contact@primariaprejmer.ro</w:t>
      </w:r>
      <w:r w:rsidR="00732394" w:rsidRPr="007874DA">
        <w:rPr>
          <w:b/>
          <w:i/>
          <w:color w:val="0000FF"/>
          <w:sz w:val="21"/>
          <w:u w:val="single" w:color="0000FF"/>
        </w:rPr>
        <w:t xml:space="preserve"> </w:t>
      </w:r>
      <w:r w:rsidRPr="007874DA">
        <w:rPr>
          <w:i/>
          <w:sz w:val="21"/>
        </w:rPr>
        <w:t>(</w:t>
      </w:r>
      <w:proofErr w:type="spellStart"/>
      <w:r w:rsidRPr="007874DA">
        <w:rPr>
          <w:i/>
          <w:sz w:val="21"/>
        </w:rPr>
        <w:t>dimensiunea</w:t>
      </w:r>
      <w:proofErr w:type="spellEnd"/>
      <w:r w:rsidRPr="007874DA">
        <w:rPr>
          <w:i/>
          <w:sz w:val="21"/>
        </w:rPr>
        <w:t xml:space="preserve"> </w:t>
      </w:r>
      <w:proofErr w:type="spellStart"/>
      <w:r w:rsidRPr="007874DA">
        <w:rPr>
          <w:i/>
          <w:sz w:val="21"/>
        </w:rPr>
        <w:t>maximă</w:t>
      </w:r>
      <w:proofErr w:type="spellEnd"/>
      <w:r w:rsidRPr="007874DA">
        <w:rPr>
          <w:i/>
          <w:sz w:val="21"/>
        </w:rPr>
        <w:t xml:space="preserve"> </w:t>
      </w:r>
      <w:proofErr w:type="spellStart"/>
      <w:r w:rsidRPr="007874DA">
        <w:rPr>
          <w:i/>
          <w:sz w:val="21"/>
        </w:rPr>
        <w:t>acceptată</w:t>
      </w:r>
      <w:proofErr w:type="spellEnd"/>
      <w:r w:rsidRPr="007874DA">
        <w:rPr>
          <w:i/>
          <w:sz w:val="21"/>
        </w:rPr>
        <w:t xml:space="preserve"> </w:t>
      </w:r>
      <w:proofErr w:type="spellStart"/>
      <w:r w:rsidRPr="007874DA">
        <w:rPr>
          <w:i/>
          <w:sz w:val="21"/>
        </w:rPr>
        <w:t>este</w:t>
      </w:r>
      <w:proofErr w:type="spellEnd"/>
      <w:r w:rsidRPr="007874DA">
        <w:rPr>
          <w:i/>
          <w:sz w:val="21"/>
        </w:rPr>
        <w:t xml:space="preserve"> de 10M) </w:t>
      </w:r>
      <w:proofErr w:type="spellStart"/>
      <w:r w:rsidRPr="007874DA">
        <w:rPr>
          <w:i/>
          <w:sz w:val="21"/>
        </w:rPr>
        <w:t>sau</w:t>
      </w:r>
      <w:proofErr w:type="spellEnd"/>
      <w:r w:rsidRPr="007874DA">
        <w:rPr>
          <w:i/>
          <w:sz w:val="21"/>
        </w:rPr>
        <w:t xml:space="preserve"> </w:t>
      </w:r>
      <w:proofErr w:type="spellStart"/>
      <w:r w:rsidRPr="007874DA">
        <w:rPr>
          <w:i/>
          <w:sz w:val="21"/>
        </w:rPr>
        <w:t>letric</w:t>
      </w:r>
      <w:proofErr w:type="spellEnd"/>
      <w:r w:rsidRPr="007874DA">
        <w:rPr>
          <w:i/>
          <w:sz w:val="21"/>
        </w:rPr>
        <w:t xml:space="preserve">, </w:t>
      </w:r>
      <w:proofErr w:type="spellStart"/>
      <w:r w:rsidRPr="007874DA">
        <w:rPr>
          <w:i/>
          <w:sz w:val="21"/>
        </w:rPr>
        <w:t>prin</w:t>
      </w:r>
      <w:proofErr w:type="spellEnd"/>
      <w:r w:rsidRPr="007874DA">
        <w:rPr>
          <w:i/>
          <w:sz w:val="21"/>
        </w:rPr>
        <w:t xml:space="preserve"> </w:t>
      </w:r>
      <w:proofErr w:type="spellStart"/>
      <w:r w:rsidRPr="007874DA">
        <w:rPr>
          <w:i/>
          <w:sz w:val="21"/>
        </w:rPr>
        <w:t>poștă</w:t>
      </w:r>
      <w:proofErr w:type="spellEnd"/>
      <w:r w:rsidRPr="007874DA">
        <w:rPr>
          <w:i/>
          <w:sz w:val="21"/>
        </w:rPr>
        <w:t xml:space="preserve">, la </w:t>
      </w:r>
      <w:proofErr w:type="spellStart"/>
      <w:r w:rsidRPr="007874DA">
        <w:rPr>
          <w:i/>
          <w:sz w:val="21"/>
        </w:rPr>
        <w:t>adresa</w:t>
      </w:r>
      <w:proofErr w:type="spellEnd"/>
      <w:r w:rsidRPr="007874DA">
        <w:rPr>
          <w:i/>
          <w:sz w:val="21"/>
        </w:rPr>
        <w:t xml:space="preserve">: </w:t>
      </w:r>
      <w:proofErr w:type="spellStart"/>
      <w:r w:rsidR="007874DA" w:rsidRPr="007874DA">
        <w:rPr>
          <w:i/>
          <w:sz w:val="21"/>
        </w:rPr>
        <w:t>Primăria</w:t>
      </w:r>
      <w:proofErr w:type="spellEnd"/>
      <w:r w:rsidR="007874DA" w:rsidRPr="007874DA">
        <w:rPr>
          <w:i/>
          <w:sz w:val="21"/>
        </w:rPr>
        <w:t xml:space="preserve"> </w:t>
      </w:r>
      <w:proofErr w:type="spellStart"/>
      <w:r w:rsidR="007874DA" w:rsidRPr="007874DA">
        <w:rPr>
          <w:i/>
          <w:sz w:val="21"/>
        </w:rPr>
        <w:t>Comunei</w:t>
      </w:r>
      <w:proofErr w:type="spellEnd"/>
      <w:r w:rsidR="007874DA" w:rsidRPr="007874DA">
        <w:rPr>
          <w:i/>
          <w:sz w:val="21"/>
        </w:rPr>
        <w:t xml:space="preserve"> </w:t>
      </w:r>
      <w:proofErr w:type="spellStart"/>
      <w:r w:rsidR="007874DA" w:rsidRPr="007874DA">
        <w:rPr>
          <w:i/>
          <w:sz w:val="21"/>
        </w:rPr>
        <w:t>Prejmer</w:t>
      </w:r>
      <w:proofErr w:type="spellEnd"/>
      <w:r w:rsidR="007874DA" w:rsidRPr="007874DA">
        <w:rPr>
          <w:i/>
          <w:sz w:val="21"/>
        </w:rPr>
        <w:t>,</w:t>
      </w:r>
      <w:r w:rsidR="007874DA">
        <w:rPr>
          <w:i/>
          <w:sz w:val="21"/>
        </w:rPr>
        <w:t xml:space="preserve"> </w:t>
      </w:r>
      <w:r w:rsidR="007874DA" w:rsidRPr="007874DA">
        <w:rPr>
          <w:i/>
          <w:sz w:val="21"/>
        </w:rPr>
        <w:t xml:space="preserve">Strada Mare, nr. 565, COD POSTAL 507165, </w:t>
      </w:r>
      <w:proofErr w:type="spellStart"/>
      <w:r w:rsidR="007874DA" w:rsidRPr="007874DA">
        <w:rPr>
          <w:i/>
          <w:sz w:val="21"/>
        </w:rPr>
        <w:t>Prejmer</w:t>
      </w:r>
      <w:proofErr w:type="spellEnd"/>
      <w:r w:rsidR="007874DA" w:rsidRPr="007874DA">
        <w:rPr>
          <w:i/>
          <w:sz w:val="21"/>
        </w:rPr>
        <w:t>, Jud Bra</w:t>
      </w:r>
      <w:r w:rsidR="007874DA">
        <w:rPr>
          <w:i/>
          <w:sz w:val="21"/>
          <w:lang w:val="ro-RO"/>
        </w:rPr>
        <w:t>șov</w:t>
      </w:r>
    </w:p>
    <w:p w14:paraId="566DA41D" w14:textId="77777777" w:rsidR="00140787" w:rsidRDefault="00000000">
      <w:pPr>
        <w:spacing w:after="4"/>
        <w:ind w:left="370" w:hanging="10"/>
      </w:pPr>
      <w:r>
        <w:rPr>
          <w:b/>
          <w:sz w:val="21"/>
        </w:rPr>
        <w:t>1.</w:t>
      </w:r>
      <w:r>
        <w:rPr>
          <w:rFonts w:ascii="Arial" w:eastAsia="Arial" w:hAnsi="Arial" w:cs="Arial"/>
          <w:b/>
          <w:sz w:val="21"/>
        </w:rPr>
        <w:t xml:space="preserve"> </w:t>
      </w:r>
      <w:r>
        <w:rPr>
          <w:b/>
          <w:sz w:val="21"/>
        </w:rPr>
        <w:t xml:space="preserve">TIP RAPORTARE </w:t>
      </w:r>
    </w:p>
    <w:p w14:paraId="473DE026" w14:textId="77777777" w:rsidR="00140787" w:rsidRDefault="00000000">
      <w:pPr>
        <w:spacing w:after="4"/>
        <w:ind w:left="-5" w:hanging="10"/>
      </w:pPr>
      <w:r>
        <w:rPr>
          <w:b/>
          <w:sz w:val="21"/>
        </w:rPr>
        <w:t xml:space="preserve">DATE DESPRE AVERTIZORUL ÎN INTERES PUBLIC </w:t>
      </w:r>
    </w:p>
    <w:tbl>
      <w:tblPr>
        <w:tblStyle w:val="TableGrid"/>
        <w:tblW w:w="10716" w:type="dxa"/>
        <w:tblInd w:w="-113" w:type="dxa"/>
        <w:tblCellMar>
          <w:top w:w="67" w:type="dxa"/>
          <w:left w:w="113" w:type="dxa"/>
          <w:right w:w="674" w:type="dxa"/>
        </w:tblCellMar>
        <w:tblLook w:val="04A0" w:firstRow="1" w:lastRow="0" w:firstColumn="1" w:lastColumn="0" w:noHBand="0" w:noVBand="1"/>
      </w:tblPr>
      <w:tblGrid>
        <w:gridCol w:w="10716"/>
      </w:tblGrid>
      <w:tr w:rsidR="00140787" w:rsidRPr="00732394" w14:paraId="710878A2" w14:textId="77777777">
        <w:trPr>
          <w:trHeight w:val="305"/>
        </w:trPr>
        <w:tc>
          <w:tcPr>
            <w:tcW w:w="10716" w:type="dxa"/>
            <w:tcBorders>
              <w:top w:val="single" w:sz="4" w:space="0" w:color="000000"/>
              <w:left w:val="single" w:sz="4" w:space="0" w:color="000000"/>
              <w:bottom w:val="single" w:sz="4" w:space="0" w:color="000000"/>
              <w:right w:val="single" w:sz="4" w:space="0" w:color="000000"/>
            </w:tcBorders>
          </w:tcPr>
          <w:p w14:paraId="2BCCF60F" w14:textId="77777777" w:rsidR="00140787" w:rsidRPr="00732394" w:rsidRDefault="00000000">
            <w:pPr>
              <w:rPr>
                <w:szCs w:val="22"/>
              </w:rPr>
            </w:pPr>
            <w:r w:rsidRPr="00732394">
              <w:rPr>
                <w:szCs w:val="22"/>
              </w:rPr>
              <w:t xml:space="preserve">1.1. </w:t>
            </w:r>
            <w:proofErr w:type="spellStart"/>
            <w:r w:rsidRPr="00732394">
              <w:rPr>
                <w:szCs w:val="22"/>
              </w:rPr>
              <w:t>Nume</w:t>
            </w:r>
            <w:proofErr w:type="spellEnd"/>
            <w:r w:rsidRPr="00732394">
              <w:rPr>
                <w:szCs w:val="22"/>
              </w:rPr>
              <w:t xml:space="preserve"> </w:t>
            </w:r>
          </w:p>
        </w:tc>
      </w:tr>
      <w:tr w:rsidR="00140787" w:rsidRPr="00732394" w14:paraId="08B54A03" w14:textId="77777777">
        <w:trPr>
          <w:trHeight w:val="305"/>
        </w:trPr>
        <w:tc>
          <w:tcPr>
            <w:tcW w:w="10716" w:type="dxa"/>
            <w:tcBorders>
              <w:top w:val="single" w:sz="4" w:space="0" w:color="000000"/>
              <w:left w:val="single" w:sz="4" w:space="0" w:color="000000"/>
              <w:bottom w:val="single" w:sz="4" w:space="0" w:color="000000"/>
              <w:right w:val="single" w:sz="4" w:space="0" w:color="000000"/>
            </w:tcBorders>
          </w:tcPr>
          <w:p w14:paraId="6D08E139" w14:textId="67010CE0" w:rsidR="00140787" w:rsidRPr="00732394" w:rsidRDefault="00000000">
            <w:pPr>
              <w:rPr>
                <w:szCs w:val="22"/>
              </w:rPr>
            </w:pPr>
            <w:r w:rsidRPr="00732394">
              <w:rPr>
                <w:szCs w:val="22"/>
              </w:rPr>
              <w:t>1.2.</w:t>
            </w:r>
            <w:r w:rsidR="00732394" w:rsidRPr="00732394">
              <w:rPr>
                <w:szCs w:val="22"/>
              </w:rPr>
              <w:t xml:space="preserve"> </w:t>
            </w:r>
            <w:proofErr w:type="spellStart"/>
            <w:r w:rsidRPr="00732394">
              <w:rPr>
                <w:szCs w:val="22"/>
              </w:rPr>
              <w:t>Prenume</w:t>
            </w:r>
            <w:proofErr w:type="spellEnd"/>
            <w:r w:rsidRPr="00732394">
              <w:rPr>
                <w:szCs w:val="22"/>
              </w:rPr>
              <w:t xml:space="preserve">  </w:t>
            </w:r>
          </w:p>
        </w:tc>
      </w:tr>
      <w:tr w:rsidR="00140787" w:rsidRPr="00732394" w14:paraId="45CE7CA0" w14:textId="77777777">
        <w:trPr>
          <w:trHeight w:val="307"/>
        </w:trPr>
        <w:tc>
          <w:tcPr>
            <w:tcW w:w="10716" w:type="dxa"/>
            <w:tcBorders>
              <w:top w:val="single" w:sz="4" w:space="0" w:color="000000"/>
              <w:left w:val="single" w:sz="4" w:space="0" w:color="000000"/>
              <w:bottom w:val="single" w:sz="4" w:space="0" w:color="000000"/>
              <w:right w:val="single" w:sz="4" w:space="0" w:color="000000"/>
            </w:tcBorders>
          </w:tcPr>
          <w:p w14:paraId="2DE503C6" w14:textId="77777777" w:rsidR="00140787" w:rsidRPr="00732394" w:rsidRDefault="00000000">
            <w:pPr>
              <w:rPr>
                <w:szCs w:val="22"/>
              </w:rPr>
            </w:pPr>
            <w:r w:rsidRPr="00732394">
              <w:rPr>
                <w:szCs w:val="22"/>
              </w:rPr>
              <w:t xml:space="preserve">1.3. </w:t>
            </w:r>
            <w:proofErr w:type="spellStart"/>
            <w:r w:rsidRPr="00732394">
              <w:rPr>
                <w:szCs w:val="22"/>
              </w:rPr>
              <w:t>Adresa</w:t>
            </w:r>
            <w:proofErr w:type="spellEnd"/>
            <w:r w:rsidRPr="00732394">
              <w:rPr>
                <w:szCs w:val="22"/>
              </w:rPr>
              <w:t xml:space="preserve"> de </w:t>
            </w:r>
            <w:proofErr w:type="spellStart"/>
            <w:r w:rsidRPr="00732394">
              <w:rPr>
                <w:szCs w:val="22"/>
              </w:rPr>
              <w:t>corespondență</w:t>
            </w:r>
            <w:proofErr w:type="spellEnd"/>
            <w:r w:rsidRPr="00732394">
              <w:rPr>
                <w:szCs w:val="22"/>
              </w:rPr>
              <w:t xml:space="preserve"> </w:t>
            </w:r>
          </w:p>
        </w:tc>
      </w:tr>
      <w:tr w:rsidR="00140787" w:rsidRPr="00732394" w14:paraId="32C6A175" w14:textId="77777777">
        <w:trPr>
          <w:trHeight w:val="307"/>
        </w:trPr>
        <w:tc>
          <w:tcPr>
            <w:tcW w:w="10716" w:type="dxa"/>
            <w:tcBorders>
              <w:top w:val="single" w:sz="4" w:space="0" w:color="000000"/>
              <w:left w:val="single" w:sz="4" w:space="0" w:color="000000"/>
              <w:bottom w:val="single" w:sz="4" w:space="0" w:color="000000"/>
              <w:right w:val="single" w:sz="4" w:space="0" w:color="000000"/>
            </w:tcBorders>
          </w:tcPr>
          <w:p w14:paraId="1D8FDAB9" w14:textId="77777777" w:rsidR="00140787" w:rsidRPr="00732394" w:rsidRDefault="00000000">
            <w:pPr>
              <w:rPr>
                <w:szCs w:val="22"/>
              </w:rPr>
            </w:pPr>
            <w:r w:rsidRPr="00732394">
              <w:rPr>
                <w:szCs w:val="22"/>
              </w:rPr>
              <w:t xml:space="preserve">1.4. CNP  </w:t>
            </w:r>
          </w:p>
        </w:tc>
      </w:tr>
      <w:tr w:rsidR="00140787" w:rsidRPr="00732394" w14:paraId="16ACA53C" w14:textId="77777777">
        <w:trPr>
          <w:trHeight w:val="305"/>
        </w:trPr>
        <w:tc>
          <w:tcPr>
            <w:tcW w:w="10716" w:type="dxa"/>
            <w:tcBorders>
              <w:top w:val="single" w:sz="4" w:space="0" w:color="000000"/>
              <w:left w:val="single" w:sz="4" w:space="0" w:color="000000"/>
              <w:bottom w:val="single" w:sz="4" w:space="0" w:color="000000"/>
              <w:right w:val="single" w:sz="4" w:space="0" w:color="000000"/>
            </w:tcBorders>
          </w:tcPr>
          <w:p w14:paraId="092CCC77" w14:textId="7FE3F37D" w:rsidR="00140787" w:rsidRPr="00732394" w:rsidRDefault="00000000">
            <w:pPr>
              <w:rPr>
                <w:szCs w:val="22"/>
              </w:rPr>
            </w:pPr>
            <w:r w:rsidRPr="00732394">
              <w:rPr>
                <w:szCs w:val="22"/>
              </w:rPr>
              <w:t>1.5.</w:t>
            </w:r>
            <w:r w:rsidR="00732394" w:rsidRPr="00732394">
              <w:rPr>
                <w:szCs w:val="22"/>
              </w:rPr>
              <w:t xml:space="preserve"> </w:t>
            </w:r>
            <w:r w:rsidRPr="00732394">
              <w:rPr>
                <w:szCs w:val="22"/>
              </w:rPr>
              <w:t xml:space="preserve">Email </w:t>
            </w:r>
          </w:p>
        </w:tc>
      </w:tr>
      <w:tr w:rsidR="00140787" w:rsidRPr="00732394" w14:paraId="08F3653A" w14:textId="77777777">
        <w:trPr>
          <w:trHeight w:val="288"/>
        </w:trPr>
        <w:tc>
          <w:tcPr>
            <w:tcW w:w="10716" w:type="dxa"/>
            <w:tcBorders>
              <w:top w:val="single" w:sz="4" w:space="0" w:color="000000"/>
              <w:left w:val="single" w:sz="4" w:space="0" w:color="000000"/>
              <w:bottom w:val="single" w:sz="4" w:space="0" w:color="000000"/>
              <w:right w:val="single" w:sz="4" w:space="0" w:color="000000"/>
            </w:tcBorders>
          </w:tcPr>
          <w:p w14:paraId="784BA484" w14:textId="2E153D78" w:rsidR="00140787" w:rsidRPr="00732394" w:rsidRDefault="00000000">
            <w:pPr>
              <w:rPr>
                <w:szCs w:val="22"/>
              </w:rPr>
            </w:pPr>
            <w:r w:rsidRPr="00732394">
              <w:rPr>
                <w:szCs w:val="22"/>
              </w:rPr>
              <w:t>1.6.</w:t>
            </w:r>
            <w:r w:rsidR="00732394" w:rsidRPr="00732394">
              <w:rPr>
                <w:szCs w:val="22"/>
              </w:rPr>
              <w:t xml:space="preserve"> </w:t>
            </w:r>
            <w:proofErr w:type="spellStart"/>
            <w:r w:rsidRPr="00732394">
              <w:rPr>
                <w:szCs w:val="22"/>
              </w:rPr>
              <w:t>Număr</w:t>
            </w:r>
            <w:proofErr w:type="spellEnd"/>
            <w:r w:rsidRPr="00732394">
              <w:rPr>
                <w:szCs w:val="22"/>
              </w:rPr>
              <w:t xml:space="preserve"> de </w:t>
            </w:r>
            <w:proofErr w:type="spellStart"/>
            <w:r w:rsidRPr="00732394">
              <w:rPr>
                <w:szCs w:val="22"/>
              </w:rPr>
              <w:t>telefon</w:t>
            </w:r>
            <w:proofErr w:type="spellEnd"/>
            <w:r w:rsidRPr="00732394">
              <w:rPr>
                <w:szCs w:val="22"/>
              </w:rPr>
              <w:t xml:space="preserve"> </w:t>
            </w:r>
          </w:p>
        </w:tc>
      </w:tr>
      <w:tr w:rsidR="00140787" w:rsidRPr="00732394" w14:paraId="76127AD4" w14:textId="77777777" w:rsidTr="00732394">
        <w:trPr>
          <w:trHeight w:val="3329"/>
        </w:trPr>
        <w:tc>
          <w:tcPr>
            <w:tcW w:w="10716" w:type="dxa"/>
            <w:tcBorders>
              <w:top w:val="single" w:sz="4" w:space="0" w:color="000000"/>
              <w:left w:val="single" w:sz="4" w:space="0" w:color="000000"/>
              <w:bottom w:val="single" w:sz="4" w:space="0" w:color="000000"/>
              <w:right w:val="single" w:sz="4" w:space="0" w:color="000000"/>
            </w:tcBorders>
          </w:tcPr>
          <w:p w14:paraId="7C7F0C8D" w14:textId="237A838B" w:rsidR="00140787" w:rsidRPr="00732394" w:rsidRDefault="00000000">
            <w:pPr>
              <w:rPr>
                <w:szCs w:val="22"/>
              </w:rPr>
            </w:pPr>
            <w:r w:rsidRPr="00732394">
              <w:rPr>
                <w:szCs w:val="22"/>
              </w:rPr>
              <w:t xml:space="preserve">1.7. </w:t>
            </w:r>
            <w:proofErr w:type="spellStart"/>
            <w:r w:rsidRPr="00732394">
              <w:rPr>
                <w:szCs w:val="22"/>
              </w:rPr>
              <w:t>Modalitatea</w:t>
            </w:r>
            <w:proofErr w:type="spellEnd"/>
            <w:r w:rsidRPr="00732394">
              <w:rPr>
                <w:szCs w:val="22"/>
              </w:rPr>
              <w:t xml:space="preserve"> de </w:t>
            </w:r>
            <w:proofErr w:type="spellStart"/>
            <w:r w:rsidRPr="00732394">
              <w:rPr>
                <w:szCs w:val="22"/>
              </w:rPr>
              <w:t>corespondență</w:t>
            </w:r>
            <w:proofErr w:type="spellEnd"/>
            <w:r w:rsidRPr="00732394">
              <w:rPr>
                <w:szCs w:val="22"/>
              </w:rPr>
              <w:t xml:space="preserve"> </w:t>
            </w:r>
          </w:p>
          <w:p w14:paraId="2635B182" w14:textId="77777777" w:rsidR="00732394" w:rsidRPr="007874DA" w:rsidRDefault="00000000">
            <w:pPr>
              <w:spacing w:line="236" w:lineRule="auto"/>
              <w:ind w:right="38"/>
              <w:jc w:val="both"/>
              <w:rPr>
                <w:szCs w:val="22"/>
                <w:lang w:val="it-IT"/>
              </w:rPr>
            </w:pPr>
            <w:r w:rsidRPr="007874DA">
              <w:rPr>
                <w:szCs w:val="22"/>
                <w:lang w:val="it-IT"/>
              </w:rPr>
              <w:t xml:space="preserve">Obs: pentru îndeplinirea obligaţiei de transmitere a confirmării de primire, potrivit art.10 alin.(1) lit.b), sau de informare cu privire la modalitatea de soluţionare a raportării, potrivit art. 13 alin.(2) lit.f)  </w:t>
            </w:r>
            <w:r w:rsidR="00732394" w:rsidRPr="007874DA">
              <w:rPr>
                <w:szCs w:val="22"/>
                <w:lang w:val="it-IT"/>
              </w:rPr>
              <w:t>din</w:t>
            </w:r>
            <w:r w:rsidRPr="007874DA">
              <w:rPr>
                <w:szCs w:val="22"/>
                <w:lang w:val="it-IT"/>
              </w:rPr>
              <w:t xml:space="preserve"> Legea nr.</w:t>
            </w:r>
            <w:r w:rsidR="00732394" w:rsidRPr="007874DA">
              <w:rPr>
                <w:szCs w:val="22"/>
                <w:lang w:val="it-IT"/>
              </w:rPr>
              <w:t xml:space="preserve"> </w:t>
            </w:r>
            <w:r w:rsidRPr="007874DA">
              <w:rPr>
                <w:szCs w:val="22"/>
                <w:lang w:val="it-IT"/>
              </w:rPr>
              <w:t>361/2022</w:t>
            </w:r>
            <w:r w:rsidR="00732394" w:rsidRPr="007874DA">
              <w:rPr>
                <w:szCs w:val="22"/>
                <w:lang w:val="it-IT"/>
              </w:rPr>
              <w:t xml:space="preserve"> </w:t>
            </w:r>
            <w:r w:rsidRPr="007874DA">
              <w:rPr>
                <w:szCs w:val="22"/>
                <w:lang w:val="it-IT"/>
              </w:rPr>
              <w:t xml:space="preserve">se va completa una din primele trei opţiuni </w:t>
            </w:r>
          </w:p>
          <w:p w14:paraId="31117D0D" w14:textId="1754AB20" w:rsidR="00140787" w:rsidRPr="007874DA" w:rsidRDefault="00000000">
            <w:pPr>
              <w:spacing w:line="236" w:lineRule="auto"/>
              <w:ind w:right="38"/>
              <w:jc w:val="both"/>
              <w:rPr>
                <w:szCs w:val="22"/>
                <w:lang w:val="it-IT"/>
              </w:rPr>
            </w:pPr>
            <w:r w:rsidRPr="007874DA">
              <w:rPr>
                <w:szCs w:val="22"/>
                <w:lang w:val="it-IT"/>
              </w:rPr>
              <w:t xml:space="preserve">a) Poștă, la adresa de corespondență: </w:t>
            </w:r>
          </w:p>
          <w:p w14:paraId="06F73112" w14:textId="77777777" w:rsidR="00140787" w:rsidRPr="007874DA" w:rsidRDefault="00000000">
            <w:pPr>
              <w:spacing w:after="24"/>
              <w:rPr>
                <w:szCs w:val="22"/>
                <w:lang w:val="it-IT"/>
              </w:rPr>
            </w:pPr>
            <w:r w:rsidRPr="007874DA">
              <w:rPr>
                <w:szCs w:val="22"/>
                <w:lang w:val="it-IT"/>
              </w:rPr>
              <w:t xml:space="preserve"> </w:t>
            </w:r>
          </w:p>
          <w:p w14:paraId="54222EBE" w14:textId="77777777" w:rsidR="00140787" w:rsidRPr="00732394" w:rsidRDefault="00000000">
            <w:pPr>
              <w:numPr>
                <w:ilvl w:val="0"/>
                <w:numId w:val="4"/>
              </w:numPr>
              <w:ind w:hanging="223"/>
              <w:rPr>
                <w:szCs w:val="22"/>
              </w:rPr>
            </w:pPr>
            <w:r w:rsidRPr="00732394">
              <w:rPr>
                <w:szCs w:val="22"/>
              </w:rPr>
              <w:t xml:space="preserve">Email: </w:t>
            </w:r>
          </w:p>
          <w:p w14:paraId="3E68197F" w14:textId="77777777" w:rsidR="00140787" w:rsidRPr="00732394" w:rsidRDefault="00000000">
            <w:pPr>
              <w:rPr>
                <w:szCs w:val="22"/>
              </w:rPr>
            </w:pPr>
            <w:r w:rsidRPr="00732394">
              <w:rPr>
                <w:szCs w:val="22"/>
              </w:rPr>
              <w:t xml:space="preserve"> </w:t>
            </w:r>
          </w:p>
          <w:p w14:paraId="3AA6FB3F" w14:textId="77777777" w:rsidR="00140787" w:rsidRPr="00732394" w:rsidRDefault="00000000">
            <w:pPr>
              <w:numPr>
                <w:ilvl w:val="0"/>
                <w:numId w:val="4"/>
              </w:numPr>
              <w:ind w:hanging="223"/>
              <w:rPr>
                <w:szCs w:val="22"/>
              </w:rPr>
            </w:pPr>
            <w:proofErr w:type="spellStart"/>
            <w:r w:rsidRPr="00732394">
              <w:rPr>
                <w:szCs w:val="22"/>
              </w:rPr>
              <w:t>Telefon</w:t>
            </w:r>
            <w:proofErr w:type="spellEnd"/>
            <w:r w:rsidRPr="00732394">
              <w:rPr>
                <w:szCs w:val="22"/>
              </w:rPr>
              <w:t xml:space="preserve">: </w:t>
            </w:r>
          </w:p>
          <w:p w14:paraId="33017F1F" w14:textId="77777777" w:rsidR="00140787" w:rsidRPr="00732394" w:rsidRDefault="00000000">
            <w:pPr>
              <w:rPr>
                <w:szCs w:val="22"/>
              </w:rPr>
            </w:pPr>
            <w:r w:rsidRPr="00732394">
              <w:rPr>
                <w:szCs w:val="22"/>
              </w:rPr>
              <w:t xml:space="preserve"> </w:t>
            </w:r>
          </w:p>
          <w:p w14:paraId="706F3A0A" w14:textId="7DCB7052" w:rsidR="00140787" w:rsidRPr="00732394" w:rsidRDefault="00000000" w:rsidP="00732394">
            <w:pPr>
              <w:numPr>
                <w:ilvl w:val="0"/>
                <w:numId w:val="4"/>
              </w:numPr>
              <w:ind w:hanging="223"/>
              <w:rPr>
                <w:szCs w:val="22"/>
              </w:rPr>
            </w:pPr>
            <w:r w:rsidRPr="00732394">
              <w:rPr>
                <w:szCs w:val="22"/>
              </w:rPr>
              <w:t xml:space="preserve">Nu </w:t>
            </w:r>
            <w:proofErr w:type="spellStart"/>
            <w:r w:rsidRPr="00732394">
              <w:rPr>
                <w:szCs w:val="22"/>
              </w:rPr>
              <w:t>doresc</w:t>
            </w:r>
            <w:proofErr w:type="spellEnd"/>
            <w:r w:rsidRPr="00732394">
              <w:rPr>
                <w:szCs w:val="22"/>
              </w:rPr>
              <w:t xml:space="preserve"> </w:t>
            </w:r>
            <w:proofErr w:type="spellStart"/>
            <w:r w:rsidRPr="00732394">
              <w:rPr>
                <w:szCs w:val="22"/>
              </w:rPr>
              <w:t>să</w:t>
            </w:r>
            <w:proofErr w:type="spellEnd"/>
            <w:r w:rsidRPr="00732394">
              <w:rPr>
                <w:szCs w:val="22"/>
              </w:rPr>
              <w:t xml:space="preserve"> </w:t>
            </w:r>
            <w:proofErr w:type="spellStart"/>
            <w:r w:rsidRPr="00732394">
              <w:rPr>
                <w:szCs w:val="22"/>
              </w:rPr>
              <w:t>fiu</w:t>
            </w:r>
            <w:proofErr w:type="spellEnd"/>
            <w:r w:rsidRPr="00732394">
              <w:rPr>
                <w:szCs w:val="22"/>
              </w:rPr>
              <w:t xml:space="preserve"> </w:t>
            </w:r>
            <w:proofErr w:type="spellStart"/>
            <w:r w:rsidRPr="00732394">
              <w:rPr>
                <w:szCs w:val="22"/>
              </w:rPr>
              <w:t>contactat</w:t>
            </w:r>
            <w:proofErr w:type="spellEnd"/>
            <w:r w:rsidRPr="00732394">
              <w:rPr>
                <w:szCs w:val="22"/>
              </w:rPr>
              <w:t xml:space="preserve">: </w:t>
            </w:r>
          </w:p>
        </w:tc>
      </w:tr>
    </w:tbl>
    <w:p w14:paraId="3DFF181E" w14:textId="77777777" w:rsidR="00140787" w:rsidRPr="00732394" w:rsidRDefault="00000000">
      <w:pPr>
        <w:spacing w:after="4"/>
        <w:ind w:left="-5" w:hanging="10"/>
        <w:rPr>
          <w:szCs w:val="22"/>
        </w:rPr>
      </w:pPr>
      <w:r w:rsidRPr="00732394">
        <w:rPr>
          <w:b/>
          <w:szCs w:val="22"/>
        </w:rPr>
        <w:t xml:space="preserve">DATE DESPRE RAPORTARE </w:t>
      </w:r>
    </w:p>
    <w:tbl>
      <w:tblPr>
        <w:tblStyle w:val="TableGrid"/>
        <w:tblW w:w="10716" w:type="dxa"/>
        <w:tblInd w:w="-113" w:type="dxa"/>
        <w:tblCellMar>
          <w:top w:w="67" w:type="dxa"/>
          <w:left w:w="113" w:type="dxa"/>
          <w:right w:w="115" w:type="dxa"/>
        </w:tblCellMar>
        <w:tblLook w:val="04A0" w:firstRow="1" w:lastRow="0" w:firstColumn="1" w:lastColumn="0" w:noHBand="0" w:noVBand="1"/>
      </w:tblPr>
      <w:tblGrid>
        <w:gridCol w:w="10716"/>
      </w:tblGrid>
      <w:tr w:rsidR="00140787" w:rsidRPr="00732394" w14:paraId="6D59F666" w14:textId="77777777">
        <w:trPr>
          <w:trHeight w:val="310"/>
        </w:trPr>
        <w:tc>
          <w:tcPr>
            <w:tcW w:w="10716" w:type="dxa"/>
            <w:tcBorders>
              <w:top w:val="single" w:sz="4" w:space="0" w:color="000000"/>
              <w:left w:val="single" w:sz="4" w:space="0" w:color="000000"/>
              <w:bottom w:val="single" w:sz="4" w:space="0" w:color="000000"/>
              <w:right w:val="single" w:sz="4" w:space="0" w:color="000000"/>
            </w:tcBorders>
          </w:tcPr>
          <w:p w14:paraId="7E4D0F89" w14:textId="77777777" w:rsidR="00140787" w:rsidRPr="00732394" w:rsidRDefault="00000000">
            <w:pPr>
              <w:rPr>
                <w:szCs w:val="22"/>
              </w:rPr>
            </w:pPr>
            <w:r w:rsidRPr="007874DA">
              <w:rPr>
                <w:szCs w:val="22"/>
                <w:lang w:val="it-IT"/>
              </w:rPr>
              <w:t>1.8.</w:t>
            </w:r>
            <w:r w:rsidRPr="007874DA">
              <w:rPr>
                <w:rFonts w:eastAsia="Arial"/>
                <w:szCs w:val="22"/>
                <w:lang w:val="it-IT"/>
              </w:rPr>
              <w:t xml:space="preserve"> </w:t>
            </w:r>
            <w:r w:rsidRPr="007874DA">
              <w:rPr>
                <w:szCs w:val="22"/>
                <w:lang w:val="it-IT"/>
              </w:rPr>
              <w:t xml:space="preserve">A fost realizată raportarea internă? </w:t>
            </w:r>
            <w:r w:rsidRPr="00732394">
              <w:rPr>
                <w:rFonts w:ascii="Segoe UI Symbol" w:eastAsia="Segoe UI Symbol" w:hAnsi="Segoe UI Symbol" w:cs="Segoe UI Symbol"/>
                <w:szCs w:val="22"/>
              </w:rPr>
              <w:t>☐</w:t>
            </w:r>
            <w:r w:rsidRPr="00732394">
              <w:rPr>
                <w:rFonts w:eastAsia="Yu Gothic UI"/>
                <w:szCs w:val="22"/>
              </w:rPr>
              <w:t xml:space="preserve"> </w:t>
            </w:r>
            <w:r w:rsidRPr="00732394">
              <w:rPr>
                <w:szCs w:val="22"/>
              </w:rPr>
              <w:t xml:space="preserve">Da </w:t>
            </w:r>
            <w:r w:rsidRPr="00732394">
              <w:rPr>
                <w:rFonts w:ascii="Segoe UI Symbol" w:eastAsia="Segoe UI Symbol" w:hAnsi="Segoe UI Symbol" w:cs="Segoe UI Symbol"/>
                <w:szCs w:val="22"/>
              </w:rPr>
              <w:t>☐</w:t>
            </w:r>
            <w:r w:rsidRPr="00732394">
              <w:rPr>
                <w:rFonts w:eastAsia="Yu Gothic UI"/>
                <w:szCs w:val="22"/>
              </w:rPr>
              <w:t xml:space="preserve"> </w:t>
            </w:r>
            <w:r w:rsidRPr="00732394">
              <w:rPr>
                <w:szCs w:val="22"/>
              </w:rPr>
              <w:t xml:space="preserve">Nu </w:t>
            </w:r>
          </w:p>
        </w:tc>
      </w:tr>
      <w:tr w:rsidR="00140787" w:rsidRPr="007874DA" w14:paraId="2EF01BEC" w14:textId="77777777">
        <w:trPr>
          <w:trHeight w:val="838"/>
        </w:trPr>
        <w:tc>
          <w:tcPr>
            <w:tcW w:w="10716" w:type="dxa"/>
            <w:tcBorders>
              <w:top w:val="single" w:sz="4" w:space="0" w:color="000000"/>
              <w:left w:val="single" w:sz="4" w:space="0" w:color="000000"/>
              <w:bottom w:val="single" w:sz="4" w:space="0" w:color="000000"/>
              <w:right w:val="single" w:sz="4" w:space="0" w:color="000000"/>
            </w:tcBorders>
          </w:tcPr>
          <w:p w14:paraId="2F4E9C2B" w14:textId="7C5F2E29" w:rsidR="00140787" w:rsidRPr="007874DA" w:rsidRDefault="00000000">
            <w:pPr>
              <w:rPr>
                <w:szCs w:val="22"/>
                <w:lang w:val="it-IT"/>
              </w:rPr>
            </w:pPr>
            <w:r w:rsidRPr="007874DA">
              <w:rPr>
                <w:szCs w:val="22"/>
                <w:lang w:val="it-IT"/>
              </w:rPr>
              <w:t>1.9.</w:t>
            </w:r>
            <w:r w:rsidRPr="007874DA">
              <w:rPr>
                <w:rFonts w:eastAsia="Arial"/>
                <w:szCs w:val="22"/>
                <w:lang w:val="it-IT"/>
              </w:rPr>
              <w:t xml:space="preserve"> </w:t>
            </w:r>
            <w:r w:rsidRPr="007874DA">
              <w:rPr>
                <w:szCs w:val="22"/>
                <w:lang w:val="it-IT"/>
              </w:rPr>
              <w:t>a.</w:t>
            </w:r>
            <w:r w:rsidR="00732394" w:rsidRPr="007874DA">
              <w:rPr>
                <w:szCs w:val="22"/>
                <w:lang w:val="it-IT"/>
              </w:rPr>
              <w:t xml:space="preserve"> </w:t>
            </w:r>
            <w:r w:rsidRPr="007874DA">
              <w:rPr>
                <w:szCs w:val="22"/>
                <w:lang w:val="it-IT"/>
              </w:rPr>
              <w:t xml:space="preserve">Dacă Da, menționați numărul raportării.  </w:t>
            </w:r>
          </w:p>
          <w:p w14:paraId="75C9F3DC" w14:textId="2E57E0FE" w:rsidR="00140787" w:rsidRPr="007874DA" w:rsidRDefault="00000000">
            <w:pPr>
              <w:ind w:left="360"/>
              <w:rPr>
                <w:szCs w:val="22"/>
                <w:lang w:val="it-IT"/>
              </w:rPr>
            </w:pPr>
            <w:r w:rsidRPr="007874DA">
              <w:rPr>
                <w:szCs w:val="22"/>
                <w:lang w:val="it-IT"/>
              </w:rPr>
              <w:t>1.9.b.</w:t>
            </w:r>
            <w:r w:rsidR="00732394" w:rsidRPr="007874DA">
              <w:rPr>
                <w:szCs w:val="22"/>
                <w:lang w:val="it-IT"/>
              </w:rPr>
              <w:t xml:space="preserve"> </w:t>
            </w:r>
            <w:r w:rsidRPr="007874DA">
              <w:rPr>
                <w:szCs w:val="22"/>
                <w:lang w:val="it-IT"/>
              </w:rPr>
              <w:t xml:space="preserve">Dacă NU, menționați motivul pentru care ați ales să faceți doar raportare externă: </w:t>
            </w:r>
          </w:p>
          <w:p w14:paraId="5F9D41BF" w14:textId="77777777" w:rsidR="00140787" w:rsidRPr="007874DA" w:rsidRDefault="00000000">
            <w:pPr>
              <w:rPr>
                <w:szCs w:val="22"/>
                <w:lang w:val="it-IT"/>
              </w:rPr>
            </w:pPr>
            <w:r w:rsidRPr="007874DA">
              <w:rPr>
                <w:szCs w:val="22"/>
                <w:lang w:val="it-IT"/>
              </w:rPr>
              <w:t xml:space="preserve"> </w:t>
            </w:r>
          </w:p>
        </w:tc>
      </w:tr>
    </w:tbl>
    <w:p w14:paraId="64EC421A" w14:textId="0667DD81" w:rsidR="00140787" w:rsidRPr="007874DA" w:rsidRDefault="00000000" w:rsidP="00732394">
      <w:pPr>
        <w:spacing w:after="0"/>
        <w:rPr>
          <w:szCs w:val="22"/>
          <w:lang w:val="it-IT"/>
        </w:rPr>
      </w:pPr>
      <w:r w:rsidRPr="007874DA">
        <w:rPr>
          <w:szCs w:val="22"/>
          <w:lang w:val="it-IT"/>
        </w:rPr>
        <w:t xml:space="preserve"> </w:t>
      </w:r>
    </w:p>
    <w:p w14:paraId="56B0CA24" w14:textId="0B2FC93D" w:rsidR="00140787" w:rsidRPr="00732394" w:rsidRDefault="00000000">
      <w:pPr>
        <w:numPr>
          <w:ilvl w:val="0"/>
          <w:numId w:val="1"/>
        </w:numPr>
        <w:pBdr>
          <w:top w:val="single" w:sz="4" w:space="0" w:color="000000"/>
          <w:left w:val="single" w:sz="4" w:space="0" w:color="000000"/>
          <w:bottom w:val="single" w:sz="4" w:space="0" w:color="000000"/>
          <w:right w:val="single" w:sz="4" w:space="0" w:color="000000"/>
        </w:pBdr>
        <w:spacing w:after="31"/>
        <w:ind w:left="196" w:hanging="211"/>
        <w:rPr>
          <w:szCs w:val="22"/>
        </w:rPr>
      </w:pPr>
      <w:r w:rsidRPr="007874DA">
        <w:rPr>
          <w:szCs w:val="22"/>
          <w:lang w:val="it-IT"/>
        </w:rPr>
        <w:t>9.Doriți să fiți informat cu privire la înregistrarea raportării?</w:t>
      </w:r>
      <w:r w:rsidR="00732394" w:rsidRPr="007874DA">
        <w:rPr>
          <w:szCs w:val="22"/>
          <w:lang w:val="it-IT"/>
        </w:rPr>
        <w:t xml:space="preserve"> </w:t>
      </w:r>
      <w:proofErr w:type="gramStart"/>
      <w:r w:rsidRPr="00732394">
        <w:rPr>
          <w:szCs w:val="22"/>
        </w:rPr>
        <w:t>( cf.</w:t>
      </w:r>
      <w:proofErr w:type="gramEnd"/>
      <w:r w:rsidRPr="00732394">
        <w:rPr>
          <w:szCs w:val="22"/>
        </w:rPr>
        <w:t xml:space="preserve"> Lege nr.</w:t>
      </w:r>
      <w:r w:rsidR="007C4E4D">
        <w:rPr>
          <w:szCs w:val="22"/>
        </w:rPr>
        <w:t xml:space="preserve"> </w:t>
      </w:r>
      <w:r w:rsidRPr="00732394">
        <w:rPr>
          <w:szCs w:val="22"/>
        </w:rPr>
        <w:t xml:space="preserve">361/222 art.17 alin.1) </w:t>
      </w:r>
    </w:p>
    <w:p w14:paraId="5747BA18" w14:textId="77777777" w:rsidR="00140787" w:rsidRPr="00732394" w:rsidRDefault="00000000">
      <w:pPr>
        <w:pBdr>
          <w:top w:val="single" w:sz="4" w:space="0" w:color="000000"/>
          <w:left w:val="single" w:sz="4" w:space="0" w:color="000000"/>
          <w:bottom w:val="single" w:sz="4" w:space="0" w:color="000000"/>
          <w:right w:val="single" w:sz="4" w:space="0" w:color="000000"/>
        </w:pBdr>
        <w:spacing w:after="4" w:line="249" w:lineRule="auto"/>
        <w:ind w:left="-5" w:hanging="10"/>
        <w:rPr>
          <w:szCs w:val="22"/>
        </w:rPr>
      </w:pPr>
      <w:r w:rsidRPr="00732394">
        <w:rPr>
          <w:szCs w:val="22"/>
        </w:rPr>
        <w:t xml:space="preserve"> </w:t>
      </w:r>
      <w:r w:rsidRPr="00732394">
        <w:rPr>
          <w:rFonts w:ascii="Segoe UI Symbol" w:eastAsia="Segoe UI Symbol" w:hAnsi="Segoe UI Symbol" w:cs="Segoe UI Symbol"/>
          <w:szCs w:val="22"/>
        </w:rPr>
        <w:t>☐</w:t>
      </w:r>
      <w:r w:rsidRPr="00732394">
        <w:rPr>
          <w:rFonts w:eastAsia="Yu Gothic UI"/>
          <w:szCs w:val="22"/>
        </w:rPr>
        <w:t xml:space="preserve"> </w:t>
      </w:r>
      <w:r w:rsidRPr="00732394">
        <w:rPr>
          <w:szCs w:val="22"/>
        </w:rPr>
        <w:t xml:space="preserve">Da </w:t>
      </w:r>
      <w:r w:rsidRPr="00732394">
        <w:rPr>
          <w:rFonts w:ascii="Segoe UI Symbol" w:eastAsia="Segoe UI Symbol" w:hAnsi="Segoe UI Symbol" w:cs="Segoe UI Symbol"/>
          <w:szCs w:val="22"/>
        </w:rPr>
        <w:t>☐</w:t>
      </w:r>
      <w:r w:rsidRPr="00732394">
        <w:rPr>
          <w:rFonts w:eastAsia="Yu Gothic UI"/>
          <w:szCs w:val="22"/>
        </w:rPr>
        <w:t xml:space="preserve"> </w:t>
      </w:r>
      <w:r w:rsidRPr="00732394">
        <w:rPr>
          <w:szCs w:val="22"/>
        </w:rPr>
        <w:t xml:space="preserve">Nu </w:t>
      </w:r>
    </w:p>
    <w:p w14:paraId="75BAFD96" w14:textId="77777777" w:rsidR="00140787" w:rsidRPr="00732394" w:rsidRDefault="00000000">
      <w:pPr>
        <w:pBdr>
          <w:top w:val="single" w:sz="4" w:space="0" w:color="000000"/>
          <w:left w:val="single" w:sz="4" w:space="0" w:color="000000"/>
          <w:bottom w:val="single" w:sz="4" w:space="0" w:color="000000"/>
          <w:right w:val="single" w:sz="4" w:space="0" w:color="000000"/>
        </w:pBdr>
        <w:spacing w:after="10"/>
        <w:ind w:left="-15"/>
        <w:rPr>
          <w:szCs w:val="22"/>
        </w:rPr>
      </w:pPr>
      <w:r w:rsidRPr="00732394">
        <w:rPr>
          <w:szCs w:val="22"/>
        </w:rPr>
        <w:t xml:space="preserve"> </w:t>
      </w:r>
    </w:p>
    <w:p w14:paraId="219F5FA7" w14:textId="77777777" w:rsidR="00140787" w:rsidRPr="007874DA" w:rsidRDefault="00000000">
      <w:pPr>
        <w:spacing w:after="0"/>
        <w:rPr>
          <w:szCs w:val="22"/>
          <w:lang w:val="it-IT"/>
        </w:rPr>
      </w:pPr>
      <w:r w:rsidRPr="007874DA">
        <w:rPr>
          <w:b/>
          <w:szCs w:val="22"/>
          <w:u w:val="single" w:color="000000"/>
          <w:lang w:val="it-IT"/>
        </w:rPr>
        <w:t>Notă*</w:t>
      </w:r>
      <w:r w:rsidRPr="007874DA">
        <w:rPr>
          <w:szCs w:val="22"/>
          <w:lang w:val="it-IT"/>
        </w:rPr>
        <w:t xml:space="preserve"> Informațiile de la la Secțiunea 1. Tip raportare sunt obligatorii pentru raportările care nu </w:t>
      </w:r>
      <w:r w:rsidRPr="007874DA">
        <w:rPr>
          <w:b/>
          <w:szCs w:val="22"/>
          <w:lang w:val="it-IT"/>
        </w:rPr>
        <w:t>sunt anonime</w:t>
      </w:r>
      <w:r w:rsidRPr="007874DA">
        <w:rPr>
          <w:szCs w:val="22"/>
          <w:lang w:val="it-IT"/>
        </w:rPr>
        <w:t xml:space="preserve"> </w:t>
      </w:r>
    </w:p>
    <w:p w14:paraId="7A253C64" w14:textId="77777777" w:rsidR="00140787" w:rsidRPr="007874DA" w:rsidRDefault="00000000">
      <w:pPr>
        <w:spacing w:after="0"/>
        <w:rPr>
          <w:szCs w:val="22"/>
          <w:lang w:val="it-IT"/>
        </w:rPr>
      </w:pPr>
      <w:r w:rsidRPr="007874DA">
        <w:rPr>
          <w:szCs w:val="22"/>
          <w:lang w:val="it-IT"/>
        </w:rPr>
        <w:t xml:space="preserve"> </w:t>
      </w:r>
    </w:p>
    <w:p w14:paraId="018AC769" w14:textId="77777777" w:rsidR="00140787" w:rsidRPr="007874DA" w:rsidRDefault="00000000">
      <w:pPr>
        <w:numPr>
          <w:ilvl w:val="0"/>
          <w:numId w:val="1"/>
        </w:numPr>
        <w:spacing w:after="4"/>
        <w:ind w:hanging="211"/>
        <w:rPr>
          <w:szCs w:val="22"/>
          <w:lang w:val="it-IT"/>
        </w:rPr>
      </w:pPr>
      <w:r w:rsidRPr="007874DA">
        <w:rPr>
          <w:b/>
          <w:szCs w:val="22"/>
          <w:lang w:val="it-IT"/>
        </w:rPr>
        <w:t xml:space="preserve">CONȚINUTUL RAPORTĂRII PRIVIND ÎNCĂLCĂRI ALE LEGII: </w:t>
      </w:r>
    </w:p>
    <w:p w14:paraId="4410BD05" w14:textId="77777777" w:rsidR="00140787" w:rsidRPr="00732394" w:rsidRDefault="00000000">
      <w:pPr>
        <w:numPr>
          <w:ilvl w:val="0"/>
          <w:numId w:val="2"/>
        </w:numPr>
        <w:pBdr>
          <w:top w:val="single" w:sz="4" w:space="0" w:color="000000"/>
          <w:left w:val="single" w:sz="4" w:space="0" w:color="000000"/>
          <w:bottom w:val="single" w:sz="4" w:space="0" w:color="000000"/>
          <w:right w:val="single" w:sz="4" w:space="0" w:color="000000"/>
        </w:pBdr>
        <w:spacing w:after="0"/>
        <w:ind w:left="146" w:hanging="161"/>
        <w:rPr>
          <w:szCs w:val="22"/>
        </w:rPr>
      </w:pPr>
      <w:r w:rsidRPr="00732394">
        <w:rPr>
          <w:szCs w:val="22"/>
        </w:rPr>
        <w:t xml:space="preserve">1.Denumirea </w:t>
      </w:r>
      <w:proofErr w:type="spellStart"/>
      <w:r w:rsidRPr="00732394">
        <w:rPr>
          <w:szCs w:val="22"/>
        </w:rPr>
        <w:t>entității</w:t>
      </w:r>
      <w:proofErr w:type="spellEnd"/>
      <w:r w:rsidRPr="00732394">
        <w:rPr>
          <w:szCs w:val="22"/>
        </w:rPr>
        <w:t xml:space="preserve"> care face </w:t>
      </w:r>
      <w:proofErr w:type="spellStart"/>
      <w:r w:rsidRPr="00732394">
        <w:rPr>
          <w:szCs w:val="22"/>
        </w:rPr>
        <w:t>obiectul</w:t>
      </w:r>
      <w:proofErr w:type="spellEnd"/>
      <w:r w:rsidRPr="00732394">
        <w:rPr>
          <w:szCs w:val="22"/>
        </w:rPr>
        <w:t xml:space="preserve"> </w:t>
      </w:r>
      <w:proofErr w:type="spellStart"/>
      <w:r w:rsidRPr="00732394">
        <w:rPr>
          <w:szCs w:val="22"/>
        </w:rPr>
        <w:t>raportării</w:t>
      </w:r>
      <w:proofErr w:type="spellEnd"/>
      <w:r w:rsidRPr="00732394">
        <w:rPr>
          <w:szCs w:val="22"/>
        </w:rPr>
        <w:t xml:space="preserve"> </w:t>
      </w:r>
    </w:p>
    <w:p w14:paraId="412CBEAE" w14:textId="7E507460" w:rsidR="00140787" w:rsidRPr="007874DA" w:rsidRDefault="00000000" w:rsidP="00732394">
      <w:pPr>
        <w:numPr>
          <w:ilvl w:val="1"/>
          <w:numId w:val="2"/>
        </w:numPr>
        <w:pBdr>
          <w:top w:val="single" w:sz="4" w:space="0" w:color="000000"/>
          <w:left w:val="single" w:sz="4" w:space="0" w:color="000000"/>
          <w:bottom w:val="single" w:sz="4" w:space="0" w:color="000000"/>
          <w:right w:val="single" w:sz="4" w:space="0" w:color="000000"/>
        </w:pBdr>
        <w:spacing w:after="4" w:line="249" w:lineRule="auto"/>
        <w:ind w:left="353" w:hanging="368"/>
        <w:rPr>
          <w:szCs w:val="22"/>
          <w:lang w:val="it-IT"/>
        </w:rPr>
      </w:pPr>
      <w:r w:rsidRPr="007874DA">
        <w:rPr>
          <w:szCs w:val="22"/>
          <w:lang w:val="it-IT"/>
        </w:rPr>
        <w:t xml:space="preserve">CUI al entității care face obiectul raportării  </w:t>
      </w:r>
    </w:p>
    <w:p w14:paraId="22B7C51F" w14:textId="77777777" w:rsidR="00732394" w:rsidRPr="007874DA" w:rsidRDefault="00732394" w:rsidP="00732394">
      <w:pPr>
        <w:pBdr>
          <w:top w:val="single" w:sz="4" w:space="0" w:color="000000"/>
          <w:left w:val="single" w:sz="4" w:space="0" w:color="000000"/>
          <w:bottom w:val="single" w:sz="4" w:space="0" w:color="000000"/>
          <w:right w:val="single" w:sz="4" w:space="0" w:color="000000"/>
        </w:pBdr>
        <w:spacing w:after="4" w:line="249" w:lineRule="auto"/>
        <w:ind w:left="-15"/>
        <w:rPr>
          <w:szCs w:val="22"/>
          <w:lang w:val="it-IT"/>
        </w:rPr>
      </w:pPr>
    </w:p>
    <w:p w14:paraId="6C9BEB68" w14:textId="77777777" w:rsidR="00140787" w:rsidRPr="007874DA" w:rsidRDefault="00000000">
      <w:pPr>
        <w:spacing w:after="7"/>
        <w:rPr>
          <w:szCs w:val="22"/>
          <w:lang w:val="it-IT"/>
        </w:rPr>
      </w:pPr>
      <w:r w:rsidRPr="007874DA">
        <w:rPr>
          <w:szCs w:val="22"/>
          <w:lang w:val="it-IT"/>
        </w:rPr>
        <w:t xml:space="preserve"> </w:t>
      </w:r>
    </w:p>
    <w:p w14:paraId="34A2D896" w14:textId="77777777" w:rsidR="00140787" w:rsidRPr="007874DA" w:rsidRDefault="00000000">
      <w:pPr>
        <w:numPr>
          <w:ilvl w:val="1"/>
          <w:numId w:val="2"/>
        </w:numPr>
        <w:pBdr>
          <w:top w:val="single" w:sz="4" w:space="0" w:color="000000"/>
          <w:left w:val="single" w:sz="4" w:space="0" w:color="000000"/>
          <w:bottom w:val="single" w:sz="4" w:space="0" w:color="000000"/>
          <w:right w:val="single" w:sz="4" w:space="0" w:color="000000"/>
        </w:pBdr>
        <w:spacing w:after="4" w:line="249" w:lineRule="auto"/>
        <w:ind w:left="360" w:hanging="368"/>
        <w:rPr>
          <w:szCs w:val="22"/>
          <w:lang w:val="it-IT"/>
        </w:rPr>
      </w:pPr>
      <w:r w:rsidRPr="007874DA">
        <w:rPr>
          <w:szCs w:val="22"/>
          <w:lang w:val="it-IT"/>
        </w:rPr>
        <w:t xml:space="preserve">Persoanele vizate ( dacă sunt cunoscute) </w:t>
      </w:r>
    </w:p>
    <w:p w14:paraId="665BCA3B" w14:textId="77777777" w:rsidR="00140787" w:rsidRPr="007874DA" w:rsidRDefault="00000000">
      <w:pPr>
        <w:pBdr>
          <w:top w:val="single" w:sz="4" w:space="0" w:color="000000"/>
          <w:left w:val="single" w:sz="4" w:space="0" w:color="000000"/>
          <w:bottom w:val="single" w:sz="4" w:space="0" w:color="000000"/>
          <w:right w:val="single" w:sz="4" w:space="0" w:color="000000"/>
        </w:pBdr>
        <w:spacing w:after="12"/>
        <w:ind w:left="-8"/>
        <w:rPr>
          <w:szCs w:val="22"/>
          <w:lang w:val="it-IT"/>
        </w:rPr>
      </w:pPr>
      <w:r w:rsidRPr="007874DA">
        <w:rPr>
          <w:szCs w:val="22"/>
          <w:lang w:val="it-IT"/>
        </w:rPr>
        <w:t xml:space="preserve"> </w:t>
      </w:r>
    </w:p>
    <w:p w14:paraId="6A6A2E2B" w14:textId="77777777" w:rsidR="00140787" w:rsidRPr="007874DA" w:rsidRDefault="00000000">
      <w:pPr>
        <w:spacing w:after="7"/>
        <w:rPr>
          <w:szCs w:val="22"/>
          <w:lang w:val="it-IT"/>
        </w:rPr>
      </w:pPr>
      <w:r w:rsidRPr="007874DA">
        <w:rPr>
          <w:szCs w:val="22"/>
          <w:lang w:val="it-IT"/>
        </w:rPr>
        <w:t xml:space="preserve"> </w:t>
      </w:r>
    </w:p>
    <w:p w14:paraId="067A27AD" w14:textId="4252D60B" w:rsidR="00140787" w:rsidRPr="00732394" w:rsidRDefault="00000000">
      <w:pPr>
        <w:pBdr>
          <w:top w:val="single" w:sz="4" w:space="0" w:color="000000"/>
          <w:left w:val="single" w:sz="4" w:space="0" w:color="000000"/>
          <w:bottom w:val="single" w:sz="4" w:space="0" w:color="000000"/>
          <w:right w:val="single" w:sz="4" w:space="0" w:color="000000"/>
        </w:pBdr>
        <w:spacing w:after="0"/>
        <w:ind w:left="2" w:hanging="10"/>
        <w:rPr>
          <w:szCs w:val="22"/>
        </w:rPr>
      </w:pPr>
      <w:r w:rsidRPr="00732394">
        <w:rPr>
          <w:szCs w:val="22"/>
        </w:rPr>
        <w:t>2.4.</w:t>
      </w:r>
      <w:r w:rsidR="00732394">
        <w:rPr>
          <w:szCs w:val="22"/>
        </w:rPr>
        <w:t xml:space="preserve"> </w:t>
      </w:r>
      <w:proofErr w:type="spellStart"/>
      <w:r w:rsidRPr="00732394">
        <w:rPr>
          <w:szCs w:val="22"/>
        </w:rPr>
        <w:t>Persoanele</w:t>
      </w:r>
      <w:proofErr w:type="spellEnd"/>
      <w:r w:rsidRPr="00732394">
        <w:rPr>
          <w:szCs w:val="22"/>
        </w:rPr>
        <w:t xml:space="preserve"> care pot </w:t>
      </w:r>
      <w:proofErr w:type="spellStart"/>
      <w:r w:rsidRPr="00732394">
        <w:rPr>
          <w:szCs w:val="22"/>
        </w:rPr>
        <w:t>confirma</w:t>
      </w:r>
      <w:proofErr w:type="spellEnd"/>
      <w:r w:rsidRPr="00732394">
        <w:rPr>
          <w:szCs w:val="22"/>
        </w:rPr>
        <w:t xml:space="preserve"> </w:t>
      </w:r>
      <w:proofErr w:type="spellStart"/>
      <w:r w:rsidRPr="00732394">
        <w:rPr>
          <w:szCs w:val="22"/>
        </w:rPr>
        <w:t>întâmplările</w:t>
      </w:r>
      <w:proofErr w:type="spellEnd"/>
      <w:r w:rsidRPr="00732394">
        <w:rPr>
          <w:szCs w:val="22"/>
        </w:rPr>
        <w:t>/</w:t>
      </w:r>
      <w:proofErr w:type="spellStart"/>
      <w:r w:rsidRPr="00732394">
        <w:rPr>
          <w:szCs w:val="22"/>
        </w:rPr>
        <w:t>faptele</w:t>
      </w:r>
      <w:proofErr w:type="spellEnd"/>
      <w:r w:rsidRPr="00732394">
        <w:rPr>
          <w:szCs w:val="22"/>
        </w:rPr>
        <w:t xml:space="preserve"> </w:t>
      </w:r>
      <w:proofErr w:type="spellStart"/>
      <w:r w:rsidRPr="00732394">
        <w:rPr>
          <w:szCs w:val="22"/>
        </w:rPr>
        <w:t>semnalate</w:t>
      </w:r>
      <w:proofErr w:type="spellEnd"/>
      <w:r w:rsidRPr="00732394">
        <w:rPr>
          <w:szCs w:val="22"/>
        </w:rPr>
        <w:t xml:space="preserve"> (</w:t>
      </w:r>
      <w:proofErr w:type="spellStart"/>
      <w:r w:rsidRPr="00732394">
        <w:rPr>
          <w:szCs w:val="22"/>
        </w:rPr>
        <w:t>dacă</w:t>
      </w:r>
      <w:proofErr w:type="spellEnd"/>
      <w:r w:rsidRPr="00732394">
        <w:rPr>
          <w:szCs w:val="22"/>
        </w:rPr>
        <w:t xml:space="preserve"> </w:t>
      </w:r>
      <w:proofErr w:type="spellStart"/>
      <w:r w:rsidRPr="00732394">
        <w:rPr>
          <w:szCs w:val="22"/>
        </w:rPr>
        <w:t>există</w:t>
      </w:r>
      <w:proofErr w:type="spellEnd"/>
      <w:r w:rsidRPr="00732394">
        <w:rPr>
          <w:szCs w:val="22"/>
        </w:rPr>
        <w:t xml:space="preserve">) </w:t>
      </w:r>
    </w:p>
    <w:p w14:paraId="1750DB96" w14:textId="77777777" w:rsidR="00140787" w:rsidRPr="00732394" w:rsidRDefault="00000000">
      <w:pPr>
        <w:pBdr>
          <w:top w:val="single" w:sz="4" w:space="0" w:color="000000"/>
          <w:left w:val="single" w:sz="4" w:space="0" w:color="000000"/>
          <w:bottom w:val="single" w:sz="4" w:space="0" w:color="000000"/>
          <w:right w:val="single" w:sz="4" w:space="0" w:color="000000"/>
        </w:pBdr>
        <w:spacing w:after="10"/>
        <w:ind w:left="-8"/>
        <w:rPr>
          <w:szCs w:val="22"/>
        </w:rPr>
      </w:pPr>
      <w:r w:rsidRPr="00732394">
        <w:rPr>
          <w:szCs w:val="22"/>
        </w:rPr>
        <w:t xml:space="preserve"> </w:t>
      </w:r>
    </w:p>
    <w:p w14:paraId="1404C4C3" w14:textId="77777777" w:rsidR="00140787" w:rsidRPr="00732394" w:rsidRDefault="00000000">
      <w:pPr>
        <w:spacing w:after="7"/>
        <w:rPr>
          <w:szCs w:val="22"/>
        </w:rPr>
      </w:pPr>
      <w:r w:rsidRPr="00732394">
        <w:rPr>
          <w:szCs w:val="22"/>
        </w:rPr>
        <w:lastRenderedPageBreak/>
        <w:t xml:space="preserve"> </w:t>
      </w:r>
    </w:p>
    <w:p w14:paraId="15FD3A52" w14:textId="77777777" w:rsidR="00140787" w:rsidRPr="00732394" w:rsidRDefault="00000000">
      <w:pPr>
        <w:numPr>
          <w:ilvl w:val="0"/>
          <w:numId w:val="3"/>
        </w:numPr>
        <w:pBdr>
          <w:top w:val="single" w:sz="4" w:space="0" w:color="000000"/>
          <w:left w:val="single" w:sz="4" w:space="0" w:color="000000"/>
          <w:bottom w:val="single" w:sz="4" w:space="0" w:color="000000"/>
          <w:right w:val="single" w:sz="4" w:space="0" w:color="000000"/>
        </w:pBdr>
        <w:spacing w:after="4" w:line="249" w:lineRule="auto"/>
        <w:ind w:left="153" w:hanging="161"/>
        <w:rPr>
          <w:szCs w:val="22"/>
        </w:rPr>
      </w:pPr>
      <w:r w:rsidRPr="00732394">
        <w:rPr>
          <w:szCs w:val="22"/>
        </w:rPr>
        <w:t xml:space="preserve">5.Contextul </w:t>
      </w:r>
      <w:proofErr w:type="spellStart"/>
      <w:r w:rsidRPr="00732394">
        <w:rPr>
          <w:szCs w:val="22"/>
        </w:rPr>
        <w:t>profesional</w:t>
      </w:r>
      <w:proofErr w:type="spellEnd"/>
      <w:r w:rsidRPr="00732394">
        <w:rPr>
          <w:szCs w:val="22"/>
        </w:rPr>
        <w:t xml:space="preserve"> </w:t>
      </w:r>
      <w:proofErr w:type="spellStart"/>
      <w:r w:rsidRPr="00732394">
        <w:rPr>
          <w:szCs w:val="22"/>
        </w:rPr>
        <w:t>în</w:t>
      </w:r>
      <w:proofErr w:type="spellEnd"/>
      <w:r w:rsidRPr="00732394">
        <w:rPr>
          <w:szCs w:val="22"/>
        </w:rPr>
        <w:t xml:space="preserve"> care au </w:t>
      </w:r>
      <w:proofErr w:type="spellStart"/>
      <w:r w:rsidRPr="00732394">
        <w:rPr>
          <w:szCs w:val="22"/>
        </w:rPr>
        <w:t>fost</w:t>
      </w:r>
      <w:proofErr w:type="spellEnd"/>
      <w:r w:rsidRPr="00732394">
        <w:rPr>
          <w:szCs w:val="22"/>
        </w:rPr>
        <w:t xml:space="preserve"> </w:t>
      </w:r>
      <w:proofErr w:type="spellStart"/>
      <w:r w:rsidRPr="00732394">
        <w:rPr>
          <w:szCs w:val="22"/>
        </w:rPr>
        <w:t>obținute</w:t>
      </w:r>
      <w:proofErr w:type="spellEnd"/>
      <w:r w:rsidRPr="00732394">
        <w:rPr>
          <w:szCs w:val="22"/>
        </w:rPr>
        <w:t xml:space="preserve"> </w:t>
      </w:r>
      <w:proofErr w:type="spellStart"/>
      <w:r w:rsidRPr="00732394">
        <w:rPr>
          <w:szCs w:val="22"/>
        </w:rPr>
        <w:t>informațiile</w:t>
      </w:r>
      <w:proofErr w:type="spellEnd"/>
      <w:r w:rsidRPr="00732394">
        <w:rPr>
          <w:szCs w:val="22"/>
        </w:rPr>
        <w:t xml:space="preserve">ⁱⁱ: </w:t>
      </w:r>
    </w:p>
    <w:p w14:paraId="2EB30839" w14:textId="77777777" w:rsidR="00140787" w:rsidRPr="00732394" w:rsidRDefault="00000000">
      <w:pPr>
        <w:pBdr>
          <w:top w:val="single" w:sz="4" w:space="0" w:color="000000"/>
          <w:left w:val="single" w:sz="4" w:space="0" w:color="000000"/>
          <w:bottom w:val="single" w:sz="4" w:space="0" w:color="000000"/>
          <w:right w:val="single" w:sz="4" w:space="0" w:color="000000"/>
        </w:pBdr>
        <w:spacing w:after="10"/>
        <w:ind w:left="-8"/>
        <w:rPr>
          <w:szCs w:val="22"/>
        </w:rPr>
      </w:pPr>
      <w:r w:rsidRPr="00732394">
        <w:rPr>
          <w:szCs w:val="22"/>
        </w:rPr>
        <w:t xml:space="preserve"> </w:t>
      </w:r>
    </w:p>
    <w:p w14:paraId="254F4189" w14:textId="77777777" w:rsidR="00140787" w:rsidRPr="00732394" w:rsidRDefault="00000000">
      <w:pPr>
        <w:spacing w:after="7"/>
        <w:rPr>
          <w:szCs w:val="22"/>
        </w:rPr>
      </w:pPr>
      <w:r w:rsidRPr="00732394">
        <w:rPr>
          <w:szCs w:val="22"/>
        </w:rPr>
        <w:t xml:space="preserve"> </w:t>
      </w:r>
    </w:p>
    <w:p w14:paraId="6C91DB8A" w14:textId="77777777" w:rsidR="00140787" w:rsidRPr="007874DA" w:rsidRDefault="00000000">
      <w:pPr>
        <w:numPr>
          <w:ilvl w:val="1"/>
          <w:numId w:val="3"/>
        </w:numPr>
        <w:pBdr>
          <w:top w:val="single" w:sz="4" w:space="0" w:color="000000"/>
          <w:left w:val="single" w:sz="4" w:space="0" w:color="000000"/>
          <w:bottom w:val="single" w:sz="4" w:space="0" w:color="000000"/>
          <w:right w:val="single" w:sz="4" w:space="0" w:color="000000"/>
        </w:pBdr>
        <w:spacing w:after="39" w:line="249" w:lineRule="auto"/>
        <w:ind w:left="355" w:hanging="370"/>
        <w:rPr>
          <w:szCs w:val="22"/>
          <w:lang w:val="it-IT"/>
        </w:rPr>
      </w:pPr>
      <w:r w:rsidRPr="007874DA">
        <w:rPr>
          <w:szCs w:val="22"/>
          <w:lang w:val="it-IT"/>
        </w:rPr>
        <w:t xml:space="preserve">Încălcarea legii este în curs de desfășurare: </w:t>
      </w:r>
    </w:p>
    <w:p w14:paraId="32A034DF" w14:textId="77777777" w:rsidR="00140787" w:rsidRPr="00732394" w:rsidRDefault="00000000">
      <w:pPr>
        <w:pBdr>
          <w:top w:val="single" w:sz="4" w:space="0" w:color="000000"/>
          <w:left w:val="single" w:sz="4" w:space="0" w:color="000000"/>
          <w:bottom w:val="single" w:sz="4" w:space="0" w:color="000000"/>
          <w:right w:val="single" w:sz="4" w:space="0" w:color="000000"/>
        </w:pBdr>
        <w:spacing w:after="4" w:line="249" w:lineRule="auto"/>
        <w:ind w:left="-5" w:hanging="10"/>
        <w:rPr>
          <w:szCs w:val="22"/>
        </w:rPr>
      </w:pPr>
      <w:r w:rsidRPr="00732394">
        <w:rPr>
          <w:rFonts w:ascii="Segoe UI Symbol" w:eastAsia="Segoe UI Symbol" w:hAnsi="Segoe UI Symbol" w:cs="Segoe UI Symbol"/>
          <w:szCs w:val="22"/>
        </w:rPr>
        <w:t>☐</w:t>
      </w:r>
      <w:r w:rsidRPr="00732394">
        <w:rPr>
          <w:rFonts w:eastAsia="Yu Gothic UI"/>
          <w:szCs w:val="22"/>
        </w:rPr>
        <w:t xml:space="preserve"> </w:t>
      </w:r>
      <w:r w:rsidRPr="00732394">
        <w:rPr>
          <w:szCs w:val="22"/>
        </w:rPr>
        <w:t xml:space="preserve">Da </w:t>
      </w:r>
      <w:r w:rsidRPr="00732394">
        <w:rPr>
          <w:rFonts w:ascii="Segoe UI Symbol" w:eastAsia="Segoe UI Symbol" w:hAnsi="Segoe UI Symbol" w:cs="Segoe UI Symbol"/>
          <w:szCs w:val="22"/>
        </w:rPr>
        <w:t>☐</w:t>
      </w:r>
      <w:r w:rsidRPr="00732394">
        <w:rPr>
          <w:rFonts w:eastAsia="Yu Gothic UI"/>
          <w:szCs w:val="22"/>
        </w:rPr>
        <w:t xml:space="preserve"> </w:t>
      </w:r>
      <w:r w:rsidRPr="00732394">
        <w:rPr>
          <w:szCs w:val="22"/>
        </w:rPr>
        <w:t xml:space="preserve">Nu </w:t>
      </w:r>
    </w:p>
    <w:p w14:paraId="47190CAD" w14:textId="77777777" w:rsidR="00140787" w:rsidRPr="00732394" w:rsidRDefault="00000000">
      <w:pPr>
        <w:spacing w:after="7"/>
        <w:rPr>
          <w:szCs w:val="22"/>
        </w:rPr>
      </w:pPr>
      <w:r w:rsidRPr="00732394">
        <w:rPr>
          <w:szCs w:val="22"/>
        </w:rPr>
        <w:t xml:space="preserve"> </w:t>
      </w:r>
    </w:p>
    <w:p w14:paraId="2708357F" w14:textId="77777777" w:rsidR="00140787" w:rsidRPr="007874DA" w:rsidRDefault="00000000">
      <w:pPr>
        <w:numPr>
          <w:ilvl w:val="1"/>
          <w:numId w:val="3"/>
        </w:numPr>
        <w:pBdr>
          <w:top w:val="single" w:sz="4" w:space="0" w:color="000000"/>
          <w:left w:val="single" w:sz="4" w:space="0" w:color="000000"/>
          <w:bottom w:val="single" w:sz="4" w:space="0" w:color="000000"/>
          <w:right w:val="single" w:sz="4" w:space="0" w:color="000000"/>
        </w:pBdr>
        <w:spacing w:after="0" w:line="239" w:lineRule="auto"/>
        <w:ind w:left="370" w:right="1828" w:hanging="370"/>
        <w:rPr>
          <w:szCs w:val="22"/>
          <w:lang w:val="it-IT"/>
        </w:rPr>
      </w:pPr>
      <w:r w:rsidRPr="007874DA">
        <w:rPr>
          <w:szCs w:val="22"/>
          <w:lang w:val="it-IT"/>
        </w:rPr>
        <w:t xml:space="preserve">Descrierea detaliată a faptei/faptelor </w:t>
      </w:r>
      <w:r w:rsidRPr="007874DA">
        <w:rPr>
          <w:i/>
          <w:szCs w:val="22"/>
          <w:lang w:val="it-IT"/>
        </w:rPr>
        <w:t>descrierea detaliată a faptei/faptelor susceptibile să constituie încălcări ale legii</w:t>
      </w:r>
      <w:r w:rsidRPr="007874DA">
        <w:rPr>
          <w:szCs w:val="22"/>
          <w:lang w:val="it-IT"/>
        </w:rPr>
        <w:t xml:space="preserve">: </w:t>
      </w:r>
    </w:p>
    <w:p w14:paraId="00F90B27" w14:textId="77777777" w:rsidR="00140787" w:rsidRPr="007874DA" w:rsidRDefault="00000000">
      <w:pPr>
        <w:pBdr>
          <w:top w:val="single" w:sz="4" w:space="0" w:color="000000"/>
          <w:left w:val="single" w:sz="4" w:space="0" w:color="000000"/>
          <w:bottom w:val="single" w:sz="4" w:space="0" w:color="000000"/>
          <w:right w:val="single" w:sz="4" w:space="0" w:color="000000"/>
        </w:pBdr>
        <w:spacing w:after="10"/>
        <w:ind w:right="1828"/>
        <w:rPr>
          <w:szCs w:val="22"/>
          <w:lang w:val="it-IT"/>
        </w:rPr>
      </w:pPr>
      <w:r w:rsidRPr="007874DA">
        <w:rPr>
          <w:szCs w:val="22"/>
          <w:lang w:val="it-IT"/>
        </w:rPr>
        <w:t xml:space="preserve"> </w:t>
      </w:r>
    </w:p>
    <w:p w14:paraId="6D2D8B9E" w14:textId="77777777" w:rsidR="00140787" w:rsidRPr="007874DA" w:rsidRDefault="00000000">
      <w:pPr>
        <w:spacing w:after="40"/>
        <w:rPr>
          <w:szCs w:val="22"/>
          <w:lang w:val="it-IT"/>
        </w:rPr>
      </w:pPr>
      <w:r w:rsidRPr="007874DA">
        <w:rPr>
          <w:szCs w:val="22"/>
          <w:lang w:val="it-IT"/>
        </w:rPr>
        <w:t xml:space="preserve"> </w:t>
      </w:r>
    </w:p>
    <w:p w14:paraId="07520BF0" w14:textId="77777777" w:rsidR="00140787" w:rsidRPr="00732394" w:rsidRDefault="00000000">
      <w:pPr>
        <w:numPr>
          <w:ilvl w:val="1"/>
          <w:numId w:val="3"/>
        </w:numPr>
        <w:pBdr>
          <w:top w:val="single" w:sz="4" w:space="0" w:color="000000"/>
          <w:left w:val="single" w:sz="4" w:space="0" w:color="000000"/>
          <w:bottom w:val="single" w:sz="4" w:space="0" w:color="000000"/>
          <w:right w:val="single" w:sz="4" w:space="0" w:color="000000"/>
        </w:pBdr>
        <w:spacing w:after="4" w:line="249" w:lineRule="auto"/>
        <w:ind w:left="362" w:hanging="370"/>
        <w:rPr>
          <w:szCs w:val="22"/>
        </w:rPr>
      </w:pPr>
      <w:r w:rsidRPr="00732394">
        <w:rPr>
          <w:szCs w:val="22"/>
        </w:rPr>
        <w:t xml:space="preserve">Ce </w:t>
      </w:r>
      <w:proofErr w:type="spellStart"/>
      <w:r w:rsidRPr="00732394">
        <w:rPr>
          <w:szCs w:val="22"/>
        </w:rPr>
        <w:t>prevederi</w:t>
      </w:r>
      <w:proofErr w:type="spellEnd"/>
      <w:r w:rsidRPr="00732394">
        <w:rPr>
          <w:szCs w:val="22"/>
        </w:rPr>
        <w:t xml:space="preserve"> din </w:t>
      </w:r>
      <w:proofErr w:type="spellStart"/>
      <w:r w:rsidRPr="00732394">
        <w:rPr>
          <w:szCs w:val="22"/>
        </w:rPr>
        <w:t>actele</w:t>
      </w:r>
      <w:proofErr w:type="spellEnd"/>
      <w:r w:rsidRPr="00732394">
        <w:rPr>
          <w:szCs w:val="22"/>
        </w:rPr>
        <w:t xml:space="preserve"> normative </w:t>
      </w:r>
      <w:proofErr w:type="spellStart"/>
      <w:r w:rsidRPr="00732394">
        <w:rPr>
          <w:szCs w:val="22"/>
        </w:rPr>
        <w:t>prevăzute</w:t>
      </w:r>
      <w:proofErr w:type="spellEnd"/>
      <w:r w:rsidRPr="00732394">
        <w:rPr>
          <w:szCs w:val="22"/>
        </w:rPr>
        <w:t xml:space="preserve"> </w:t>
      </w:r>
      <w:proofErr w:type="spellStart"/>
      <w:r w:rsidRPr="00732394">
        <w:rPr>
          <w:szCs w:val="22"/>
        </w:rPr>
        <w:t>în</w:t>
      </w:r>
      <w:proofErr w:type="spellEnd"/>
      <w:r w:rsidRPr="00732394">
        <w:rPr>
          <w:szCs w:val="22"/>
        </w:rPr>
        <w:t xml:space="preserve"> </w:t>
      </w:r>
      <w:proofErr w:type="spellStart"/>
      <w:r w:rsidRPr="00732394">
        <w:rPr>
          <w:szCs w:val="22"/>
        </w:rPr>
        <w:t>Anexa</w:t>
      </w:r>
      <w:proofErr w:type="spellEnd"/>
      <w:r w:rsidRPr="00732394">
        <w:rPr>
          <w:szCs w:val="22"/>
        </w:rPr>
        <w:t xml:space="preserve"> nr.2 la </w:t>
      </w:r>
      <w:proofErr w:type="spellStart"/>
      <w:r w:rsidRPr="00732394">
        <w:rPr>
          <w:i/>
          <w:szCs w:val="22"/>
        </w:rPr>
        <w:t>Legea</w:t>
      </w:r>
      <w:proofErr w:type="spellEnd"/>
      <w:r w:rsidRPr="00732394">
        <w:rPr>
          <w:i/>
          <w:szCs w:val="22"/>
        </w:rPr>
        <w:t xml:space="preserve"> nr. 361/2022 </w:t>
      </w:r>
      <w:proofErr w:type="spellStart"/>
      <w:r w:rsidRPr="00732394">
        <w:rPr>
          <w:i/>
          <w:szCs w:val="22"/>
        </w:rPr>
        <w:t>privind</w:t>
      </w:r>
      <w:proofErr w:type="spellEnd"/>
      <w:r w:rsidRPr="00732394">
        <w:rPr>
          <w:i/>
          <w:szCs w:val="22"/>
        </w:rPr>
        <w:t xml:space="preserve"> </w:t>
      </w:r>
      <w:proofErr w:type="spellStart"/>
      <w:r w:rsidRPr="00732394">
        <w:rPr>
          <w:i/>
          <w:szCs w:val="22"/>
        </w:rPr>
        <w:t>protecția</w:t>
      </w:r>
      <w:proofErr w:type="spellEnd"/>
      <w:r w:rsidRPr="00732394">
        <w:rPr>
          <w:i/>
          <w:szCs w:val="22"/>
        </w:rPr>
        <w:t xml:space="preserve"> </w:t>
      </w:r>
      <w:proofErr w:type="spellStart"/>
      <w:r w:rsidRPr="00732394">
        <w:rPr>
          <w:i/>
          <w:szCs w:val="22"/>
        </w:rPr>
        <w:t>avertizorilor</w:t>
      </w:r>
      <w:proofErr w:type="spellEnd"/>
      <w:r w:rsidRPr="00732394">
        <w:rPr>
          <w:i/>
          <w:szCs w:val="22"/>
        </w:rPr>
        <w:t xml:space="preserve"> </w:t>
      </w:r>
      <w:proofErr w:type="spellStart"/>
      <w:r w:rsidRPr="00732394">
        <w:rPr>
          <w:i/>
          <w:szCs w:val="22"/>
        </w:rPr>
        <w:t>în</w:t>
      </w:r>
      <w:proofErr w:type="spellEnd"/>
      <w:r w:rsidRPr="00732394">
        <w:rPr>
          <w:i/>
          <w:szCs w:val="22"/>
        </w:rPr>
        <w:t xml:space="preserve"> </w:t>
      </w:r>
      <w:proofErr w:type="spellStart"/>
      <w:r w:rsidRPr="00732394">
        <w:rPr>
          <w:i/>
          <w:szCs w:val="22"/>
        </w:rPr>
        <w:t>interes</w:t>
      </w:r>
      <w:proofErr w:type="spellEnd"/>
      <w:r w:rsidRPr="00732394">
        <w:rPr>
          <w:i/>
          <w:szCs w:val="22"/>
        </w:rPr>
        <w:t xml:space="preserve"> public </w:t>
      </w:r>
      <w:proofErr w:type="spellStart"/>
      <w:r w:rsidRPr="00732394">
        <w:rPr>
          <w:szCs w:val="22"/>
        </w:rPr>
        <w:t>apreciați</w:t>
      </w:r>
      <w:proofErr w:type="spellEnd"/>
      <w:r w:rsidRPr="00732394">
        <w:rPr>
          <w:szCs w:val="22"/>
        </w:rPr>
        <w:t xml:space="preserve"> </w:t>
      </w:r>
      <w:proofErr w:type="spellStart"/>
      <w:r w:rsidRPr="00732394">
        <w:rPr>
          <w:szCs w:val="22"/>
        </w:rPr>
        <w:t>că</w:t>
      </w:r>
      <w:proofErr w:type="spellEnd"/>
      <w:r w:rsidRPr="00732394">
        <w:rPr>
          <w:szCs w:val="22"/>
        </w:rPr>
        <w:t xml:space="preserve"> au </w:t>
      </w:r>
      <w:proofErr w:type="spellStart"/>
      <w:r w:rsidRPr="00732394">
        <w:rPr>
          <w:szCs w:val="22"/>
        </w:rPr>
        <w:t>fost</w:t>
      </w:r>
      <w:proofErr w:type="spellEnd"/>
      <w:r w:rsidRPr="00732394">
        <w:rPr>
          <w:szCs w:val="22"/>
        </w:rPr>
        <w:t xml:space="preserve"> </w:t>
      </w:r>
      <w:proofErr w:type="spellStart"/>
      <w:proofErr w:type="gramStart"/>
      <w:r w:rsidRPr="00732394">
        <w:rPr>
          <w:szCs w:val="22"/>
        </w:rPr>
        <w:t>încălcate</w:t>
      </w:r>
      <w:proofErr w:type="spellEnd"/>
      <w:r w:rsidRPr="00732394">
        <w:rPr>
          <w:i/>
          <w:szCs w:val="22"/>
        </w:rPr>
        <w:t xml:space="preserve">( </w:t>
      </w:r>
      <w:proofErr w:type="spellStart"/>
      <w:r w:rsidRPr="00732394">
        <w:rPr>
          <w:i/>
          <w:szCs w:val="22"/>
        </w:rPr>
        <w:t>dacă</w:t>
      </w:r>
      <w:proofErr w:type="spellEnd"/>
      <w:proofErr w:type="gramEnd"/>
      <w:r w:rsidRPr="00732394">
        <w:rPr>
          <w:i/>
          <w:szCs w:val="22"/>
        </w:rPr>
        <w:t xml:space="preserve"> sunt </w:t>
      </w:r>
      <w:proofErr w:type="spellStart"/>
      <w:r w:rsidRPr="00732394">
        <w:rPr>
          <w:i/>
          <w:szCs w:val="22"/>
        </w:rPr>
        <w:t>cunoscute</w:t>
      </w:r>
      <w:proofErr w:type="spellEnd"/>
      <w:r w:rsidRPr="00732394">
        <w:rPr>
          <w:szCs w:val="22"/>
        </w:rPr>
        <w:t xml:space="preserve">)? </w:t>
      </w:r>
    </w:p>
    <w:p w14:paraId="71A0A59D" w14:textId="77777777" w:rsidR="00140787" w:rsidRPr="00732394" w:rsidRDefault="00000000">
      <w:pPr>
        <w:pBdr>
          <w:top w:val="single" w:sz="4" w:space="0" w:color="000000"/>
          <w:left w:val="single" w:sz="4" w:space="0" w:color="000000"/>
          <w:bottom w:val="single" w:sz="4" w:space="0" w:color="000000"/>
          <w:right w:val="single" w:sz="4" w:space="0" w:color="000000"/>
        </w:pBdr>
        <w:spacing w:after="10"/>
        <w:ind w:left="-8"/>
        <w:rPr>
          <w:szCs w:val="22"/>
        </w:rPr>
      </w:pPr>
      <w:r w:rsidRPr="00732394">
        <w:rPr>
          <w:szCs w:val="22"/>
        </w:rPr>
        <w:t xml:space="preserve"> </w:t>
      </w:r>
    </w:p>
    <w:p w14:paraId="3AFE776A" w14:textId="77777777" w:rsidR="00140787" w:rsidRPr="00732394" w:rsidRDefault="00000000">
      <w:pPr>
        <w:spacing w:after="40"/>
        <w:rPr>
          <w:szCs w:val="22"/>
        </w:rPr>
      </w:pPr>
      <w:r w:rsidRPr="00732394">
        <w:rPr>
          <w:szCs w:val="22"/>
        </w:rPr>
        <w:t xml:space="preserve"> </w:t>
      </w:r>
    </w:p>
    <w:p w14:paraId="4F37EF41" w14:textId="77777777" w:rsidR="00140787" w:rsidRPr="007874DA" w:rsidRDefault="00000000" w:rsidP="00732394">
      <w:pPr>
        <w:numPr>
          <w:ilvl w:val="1"/>
          <w:numId w:val="3"/>
        </w:numPr>
        <w:pBdr>
          <w:top w:val="single" w:sz="4" w:space="0" w:color="000000"/>
          <w:left w:val="single" w:sz="4" w:space="0" w:color="000000"/>
          <w:bottom w:val="single" w:sz="4" w:space="0" w:color="000000"/>
          <w:right w:val="single" w:sz="4" w:space="1" w:color="000000"/>
        </w:pBdr>
        <w:spacing w:after="4" w:line="249" w:lineRule="auto"/>
        <w:ind w:left="362" w:hanging="370"/>
        <w:rPr>
          <w:szCs w:val="22"/>
          <w:lang w:val="it-IT"/>
        </w:rPr>
      </w:pPr>
      <w:r w:rsidRPr="007874DA">
        <w:rPr>
          <w:szCs w:val="22"/>
          <w:lang w:val="it-IT"/>
        </w:rPr>
        <w:t xml:space="preserve">Menționați documentele care pot fi verificate în cadrul acțiunilor subsecvente, dacă este posibil: </w:t>
      </w:r>
    </w:p>
    <w:p w14:paraId="2FE270F9" w14:textId="77777777" w:rsidR="00140787" w:rsidRPr="007874DA" w:rsidRDefault="00000000" w:rsidP="00732394">
      <w:pPr>
        <w:pBdr>
          <w:top w:val="single" w:sz="4" w:space="0" w:color="000000"/>
          <w:left w:val="single" w:sz="4" w:space="0" w:color="000000"/>
          <w:bottom w:val="single" w:sz="4" w:space="0" w:color="000000"/>
          <w:right w:val="single" w:sz="4" w:space="1" w:color="000000"/>
        </w:pBdr>
        <w:spacing w:after="12"/>
        <w:ind w:left="-8"/>
        <w:rPr>
          <w:szCs w:val="22"/>
          <w:lang w:val="it-IT"/>
        </w:rPr>
      </w:pPr>
      <w:r w:rsidRPr="007874DA">
        <w:rPr>
          <w:szCs w:val="22"/>
          <w:lang w:val="it-IT"/>
        </w:rPr>
        <w:t xml:space="preserve"> </w:t>
      </w:r>
    </w:p>
    <w:p w14:paraId="1D14CA90" w14:textId="77777777" w:rsidR="00140787" w:rsidRPr="007874DA" w:rsidRDefault="00000000">
      <w:pPr>
        <w:spacing w:after="0"/>
        <w:rPr>
          <w:szCs w:val="22"/>
          <w:lang w:val="it-IT"/>
        </w:rPr>
      </w:pPr>
      <w:r w:rsidRPr="007874DA">
        <w:rPr>
          <w:rFonts w:eastAsia="Times New Roman"/>
          <w:szCs w:val="22"/>
          <w:lang w:val="it-IT"/>
        </w:rPr>
        <w:t xml:space="preserve"> </w:t>
      </w:r>
    </w:p>
    <w:tbl>
      <w:tblPr>
        <w:tblStyle w:val="TableGrid"/>
        <w:tblW w:w="10716" w:type="dxa"/>
        <w:tblInd w:w="-113" w:type="dxa"/>
        <w:tblCellMar>
          <w:top w:w="33" w:type="dxa"/>
          <w:right w:w="115" w:type="dxa"/>
        </w:tblCellMar>
        <w:tblLook w:val="04A0" w:firstRow="1" w:lastRow="0" w:firstColumn="1" w:lastColumn="0" w:noHBand="0" w:noVBand="1"/>
      </w:tblPr>
      <w:tblGrid>
        <w:gridCol w:w="821"/>
        <w:gridCol w:w="9895"/>
      </w:tblGrid>
      <w:tr w:rsidR="00140787" w:rsidRPr="007874DA" w14:paraId="61BE6F67" w14:textId="77777777">
        <w:trPr>
          <w:trHeight w:val="564"/>
        </w:trPr>
        <w:tc>
          <w:tcPr>
            <w:tcW w:w="821" w:type="dxa"/>
            <w:tcBorders>
              <w:top w:val="single" w:sz="4" w:space="0" w:color="000000"/>
              <w:left w:val="single" w:sz="4" w:space="0" w:color="000000"/>
              <w:bottom w:val="single" w:sz="4" w:space="0" w:color="000000"/>
              <w:right w:val="nil"/>
            </w:tcBorders>
          </w:tcPr>
          <w:p w14:paraId="41ABC271" w14:textId="77777777" w:rsidR="00140787" w:rsidRPr="00732394" w:rsidRDefault="00000000">
            <w:pPr>
              <w:ind w:left="113"/>
              <w:rPr>
                <w:szCs w:val="22"/>
              </w:rPr>
            </w:pPr>
            <w:r w:rsidRPr="00732394">
              <w:rPr>
                <w:rFonts w:eastAsia="Times New Roman"/>
                <w:szCs w:val="22"/>
              </w:rPr>
              <w:t>2.10.</w:t>
            </w:r>
            <w:r w:rsidRPr="00732394">
              <w:rPr>
                <w:rFonts w:eastAsia="Arial"/>
                <w:szCs w:val="22"/>
              </w:rPr>
              <w:t xml:space="preserve"> </w:t>
            </w:r>
          </w:p>
          <w:p w14:paraId="754F3181" w14:textId="77777777" w:rsidR="00140787" w:rsidRPr="00732394" w:rsidRDefault="00000000">
            <w:pPr>
              <w:ind w:left="113"/>
              <w:rPr>
                <w:szCs w:val="22"/>
              </w:rPr>
            </w:pPr>
            <w:r w:rsidRPr="00732394">
              <w:rPr>
                <w:rFonts w:eastAsia="Times New Roman"/>
                <w:szCs w:val="22"/>
              </w:rPr>
              <w:t xml:space="preserve"> </w:t>
            </w:r>
          </w:p>
        </w:tc>
        <w:tc>
          <w:tcPr>
            <w:tcW w:w="9894" w:type="dxa"/>
            <w:tcBorders>
              <w:top w:val="single" w:sz="4" w:space="0" w:color="000000"/>
              <w:left w:val="nil"/>
              <w:bottom w:val="single" w:sz="4" w:space="0" w:color="000000"/>
              <w:right w:val="single" w:sz="4" w:space="0" w:color="000000"/>
            </w:tcBorders>
          </w:tcPr>
          <w:p w14:paraId="7A2B1480" w14:textId="77777777" w:rsidR="00140787" w:rsidRPr="007874DA" w:rsidRDefault="00000000">
            <w:pPr>
              <w:rPr>
                <w:szCs w:val="22"/>
                <w:lang w:val="it-IT"/>
              </w:rPr>
            </w:pPr>
            <w:r w:rsidRPr="007874DA">
              <w:rPr>
                <w:szCs w:val="22"/>
                <w:lang w:val="it-IT"/>
              </w:rPr>
              <w:t xml:space="preserve">Probe anexate în susținerea raportării (  </w:t>
            </w:r>
            <w:r w:rsidRPr="007874DA">
              <w:rPr>
                <w:i/>
                <w:szCs w:val="22"/>
                <w:lang w:val="it-IT"/>
              </w:rPr>
              <w:t>Lista documentelor care se transmit cu titlu de probă</w:t>
            </w:r>
            <w:r w:rsidRPr="007874DA">
              <w:rPr>
                <w:szCs w:val="22"/>
                <w:lang w:val="it-IT"/>
              </w:rPr>
              <w:t>)</w:t>
            </w:r>
            <w:r w:rsidRPr="007874DA">
              <w:rPr>
                <w:rFonts w:eastAsia="Times New Roman"/>
                <w:szCs w:val="22"/>
                <w:lang w:val="it-IT"/>
              </w:rPr>
              <w:t xml:space="preserve"> </w:t>
            </w:r>
          </w:p>
        </w:tc>
      </w:tr>
    </w:tbl>
    <w:p w14:paraId="61C4BAD3" w14:textId="77777777" w:rsidR="00140787" w:rsidRPr="007874DA" w:rsidRDefault="00000000">
      <w:pPr>
        <w:spacing w:after="0"/>
        <w:rPr>
          <w:szCs w:val="22"/>
          <w:lang w:val="it-IT"/>
        </w:rPr>
      </w:pPr>
      <w:r w:rsidRPr="007874DA">
        <w:rPr>
          <w:sz w:val="21"/>
          <w:lang w:val="it-IT"/>
        </w:rPr>
        <w:t xml:space="preserve"> </w:t>
      </w:r>
    </w:p>
    <w:p w14:paraId="53402CE2" w14:textId="77777777" w:rsidR="00140787" w:rsidRPr="007874DA" w:rsidRDefault="00000000">
      <w:pPr>
        <w:spacing w:after="1" w:line="239" w:lineRule="auto"/>
        <w:ind w:left="-5" w:right="-1" w:hanging="10"/>
        <w:rPr>
          <w:szCs w:val="22"/>
          <w:lang w:val="it-IT"/>
        </w:rPr>
      </w:pPr>
      <w:r w:rsidRPr="007874DA">
        <w:rPr>
          <w:szCs w:val="22"/>
          <w:lang w:val="it-IT"/>
        </w:rPr>
        <w:t xml:space="preserve">Îmi exprim consimțământul cu privire la prelucrarea datelor cu caracter personal (în cazul în care acestea au fost transmise prin formularul de mai sus) în vederea procesării solicitării raportării mele. </w:t>
      </w:r>
    </w:p>
    <w:p w14:paraId="6006BA15" w14:textId="6B178DA7" w:rsidR="00140787" w:rsidRPr="007874DA" w:rsidRDefault="00000000">
      <w:pPr>
        <w:spacing w:after="1" w:line="239" w:lineRule="auto"/>
        <w:ind w:left="-5" w:right="487" w:hanging="10"/>
        <w:rPr>
          <w:szCs w:val="22"/>
          <w:lang w:val="it-IT"/>
        </w:rPr>
      </w:pPr>
      <w:r w:rsidRPr="007874DA">
        <w:rPr>
          <w:szCs w:val="22"/>
          <w:lang w:val="it-IT"/>
        </w:rPr>
        <w:t>Retragerea consimțământului PDCP (prelucrarea datelor cu caracter personal) este oricând posibilă prin transmiterea unei solicitări pe adresa</w:t>
      </w:r>
      <w:r w:rsidR="007874DA">
        <w:rPr>
          <w:szCs w:val="22"/>
          <w:lang w:val="it-IT"/>
        </w:rPr>
        <w:t xml:space="preserve"> contact@primariaprejmer.ro</w:t>
      </w:r>
      <w:r w:rsidRPr="007874DA">
        <w:rPr>
          <w:szCs w:val="22"/>
          <w:lang w:val="it-IT"/>
        </w:rPr>
        <w:t xml:space="preserve"> </w:t>
      </w:r>
    </w:p>
    <w:p w14:paraId="7D1DAB9D" w14:textId="77777777" w:rsidR="00140787" w:rsidRPr="007874DA" w:rsidRDefault="00000000">
      <w:pPr>
        <w:spacing w:after="0"/>
        <w:rPr>
          <w:szCs w:val="22"/>
          <w:lang w:val="it-IT"/>
        </w:rPr>
      </w:pPr>
      <w:r w:rsidRPr="007874DA">
        <w:rPr>
          <w:rFonts w:eastAsia="Times New Roman"/>
          <w:szCs w:val="22"/>
          <w:lang w:val="it-IT"/>
        </w:rPr>
        <w:t xml:space="preserve"> </w:t>
      </w:r>
    </w:p>
    <w:p w14:paraId="764DAD21" w14:textId="77777777" w:rsidR="00140787" w:rsidRPr="007874DA" w:rsidRDefault="00000000">
      <w:pPr>
        <w:spacing w:after="30"/>
        <w:rPr>
          <w:szCs w:val="22"/>
          <w:lang w:val="it-IT"/>
        </w:rPr>
      </w:pPr>
      <w:r w:rsidRPr="007874DA">
        <w:rPr>
          <w:rFonts w:eastAsia="Times New Roman"/>
          <w:szCs w:val="22"/>
          <w:lang w:val="it-IT"/>
        </w:rPr>
        <w:t xml:space="preserve"> </w:t>
      </w:r>
    </w:p>
    <w:p w14:paraId="1CF7B803" w14:textId="77777777" w:rsidR="00140787" w:rsidRPr="007874DA" w:rsidRDefault="00000000">
      <w:pPr>
        <w:pStyle w:val="Heading1"/>
        <w:rPr>
          <w:rFonts w:ascii="Calibri" w:hAnsi="Calibri" w:cs="Calibri"/>
          <w:szCs w:val="22"/>
          <w:lang w:val="it-IT"/>
        </w:rPr>
      </w:pPr>
      <w:r w:rsidRPr="007874DA">
        <w:rPr>
          <w:rFonts w:ascii="Calibri" w:hAnsi="Calibri" w:cs="Calibri"/>
          <w:szCs w:val="22"/>
          <w:lang w:val="it-IT"/>
        </w:rPr>
        <w:t>DATA                                                                                SEMNĂTURA</w:t>
      </w:r>
      <w:r w:rsidRPr="007874DA">
        <w:rPr>
          <w:rFonts w:ascii="Calibri" w:eastAsia="Cambria Math" w:hAnsi="Calibri" w:cs="Calibri"/>
          <w:b w:val="0"/>
          <w:szCs w:val="22"/>
          <w:lang w:val="it-IT"/>
        </w:rPr>
        <w:t>ⁱⁱⁱ</w:t>
      </w:r>
      <w:r w:rsidRPr="007874DA">
        <w:rPr>
          <w:rFonts w:ascii="Calibri" w:hAnsi="Calibri" w:cs="Calibri"/>
          <w:szCs w:val="22"/>
          <w:lang w:val="it-IT"/>
        </w:rPr>
        <w:t xml:space="preserve"> </w:t>
      </w:r>
    </w:p>
    <w:p w14:paraId="4D8E3F35" w14:textId="65F66DB5" w:rsidR="00140787" w:rsidRPr="007874DA" w:rsidRDefault="00140787" w:rsidP="007874DA">
      <w:pPr>
        <w:spacing w:after="35"/>
        <w:rPr>
          <w:szCs w:val="22"/>
          <w:lang w:val="it-IT"/>
        </w:rPr>
      </w:pPr>
    </w:p>
    <w:p w14:paraId="651BB18A" w14:textId="77777777" w:rsidR="00140787" w:rsidRPr="007874DA" w:rsidRDefault="00000000">
      <w:pPr>
        <w:spacing w:after="0"/>
        <w:rPr>
          <w:rFonts w:eastAsia="Times New Roman"/>
          <w:szCs w:val="22"/>
          <w:lang w:val="it-IT"/>
        </w:rPr>
      </w:pPr>
      <w:r w:rsidRPr="007874DA">
        <w:rPr>
          <w:rFonts w:eastAsia="Times New Roman"/>
          <w:szCs w:val="22"/>
          <w:lang w:val="it-IT"/>
        </w:rPr>
        <w:t xml:space="preserve"> </w:t>
      </w:r>
    </w:p>
    <w:p w14:paraId="3346F387" w14:textId="77777777" w:rsidR="00732394" w:rsidRPr="007874DA" w:rsidRDefault="00732394">
      <w:pPr>
        <w:spacing w:after="0"/>
        <w:rPr>
          <w:szCs w:val="22"/>
          <w:lang w:val="it-IT"/>
        </w:rPr>
      </w:pPr>
    </w:p>
    <w:p w14:paraId="7276DA70" w14:textId="77777777" w:rsidR="00140787" w:rsidRPr="007874DA" w:rsidRDefault="00000000">
      <w:pPr>
        <w:spacing w:after="112"/>
        <w:ind w:left="-5" w:hanging="10"/>
        <w:rPr>
          <w:szCs w:val="22"/>
          <w:lang w:val="it-IT"/>
        </w:rPr>
      </w:pPr>
      <w:r w:rsidRPr="007874DA">
        <w:rPr>
          <w:rFonts w:eastAsia="Times New Roman"/>
          <w:b/>
          <w:szCs w:val="22"/>
          <w:lang w:val="it-IT"/>
        </w:rPr>
        <w:t xml:space="preserve">! ATENȚIE: Pentru raportările anonime, se va completa </w:t>
      </w:r>
      <w:r w:rsidRPr="007874DA">
        <w:rPr>
          <w:rFonts w:eastAsia="Times New Roman"/>
          <w:b/>
          <w:szCs w:val="22"/>
          <w:u w:val="single" w:color="000000"/>
          <w:lang w:val="it-IT"/>
        </w:rPr>
        <w:t>doar Secțiunea 2. Conținutul Raportării</w:t>
      </w:r>
      <w:r w:rsidRPr="007874DA">
        <w:rPr>
          <w:rFonts w:eastAsia="Times New Roman"/>
          <w:b/>
          <w:szCs w:val="22"/>
          <w:lang w:val="it-IT"/>
        </w:rPr>
        <w:t xml:space="preserve">  </w:t>
      </w:r>
    </w:p>
    <w:p w14:paraId="28CC30D0" w14:textId="4B067223" w:rsidR="00140787" w:rsidRPr="007874DA" w:rsidRDefault="00000000" w:rsidP="00732394">
      <w:pPr>
        <w:spacing w:after="127"/>
        <w:ind w:left="-5" w:hanging="10"/>
        <w:rPr>
          <w:szCs w:val="22"/>
          <w:lang w:val="it-IT"/>
        </w:rPr>
      </w:pPr>
      <w:r w:rsidRPr="007874DA">
        <w:rPr>
          <w:rFonts w:eastAsia="Times New Roman"/>
          <w:b/>
          <w:szCs w:val="22"/>
          <w:lang w:val="it-IT"/>
        </w:rPr>
        <w:t xml:space="preserve">! ATENȚIE: Raportarea care nu cuprinde numele, prenumele, datele de contact valide sau semnătura avertizorului în interes public se examinează și se soluționează în măsura în care conține indicii temeinice referitoare la încălcări ale legii – similar raportărilor anonime. </w:t>
      </w:r>
    </w:p>
    <w:p w14:paraId="3C795FE6" w14:textId="14EE04D5" w:rsidR="00140787" w:rsidRPr="007874DA" w:rsidRDefault="00000000">
      <w:pPr>
        <w:pStyle w:val="Heading1"/>
        <w:spacing w:after="96"/>
        <w:jc w:val="left"/>
        <w:rPr>
          <w:lang w:val="it-IT"/>
        </w:rPr>
      </w:pPr>
      <w:r w:rsidRPr="007874DA">
        <w:rPr>
          <w:sz w:val="24"/>
          <w:lang w:val="it-IT"/>
        </w:rPr>
        <w:t>----------------------------------------------------------------------------------------------------------------------------------</w:t>
      </w:r>
    </w:p>
    <w:p w14:paraId="1760C736" w14:textId="77777777" w:rsidR="00140787" w:rsidRDefault="00000000">
      <w:pPr>
        <w:spacing w:after="0" w:line="243" w:lineRule="auto"/>
        <w:jc w:val="both"/>
      </w:pPr>
      <w:r w:rsidRPr="007874DA">
        <w:rPr>
          <w:sz w:val="20"/>
          <w:vertAlign w:val="superscript"/>
          <w:lang w:val="it-IT"/>
        </w:rPr>
        <w:t>ⁱ</w:t>
      </w:r>
      <w:r w:rsidRPr="007874DA">
        <w:rPr>
          <w:rFonts w:ascii="Arial" w:eastAsia="Arial" w:hAnsi="Arial" w:cs="Arial"/>
          <w:sz w:val="20"/>
          <w:lang w:val="it-IT"/>
        </w:rPr>
        <w:t xml:space="preserve"> Raportarea se face în scris, pe suport hârtie sau în format electronic, prin comunicare la liniile telefonice sau prin alte sisteme de mesagerie vocală, sau prin întâlnire faţă în faţă, la cererea avertizorului în interes public. Indiferent de forma aleasă de a transmite o raportare, este obligatoriu să fie urmată prezenta structură </w:t>
      </w:r>
      <w:r w:rsidRPr="007874DA">
        <w:rPr>
          <w:sz w:val="20"/>
          <w:lang w:val="it-IT"/>
        </w:rPr>
        <w:t>ⁱⁱ</w:t>
      </w:r>
      <w:r w:rsidRPr="007874DA">
        <w:rPr>
          <w:rFonts w:ascii="Arial" w:eastAsia="Arial" w:hAnsi="Arial" w:cs="Arial"/>
          <w:sz w:val="20"/>
          <w:lang w:val="it-IT"/>
        </w:rPr>
        <w:t xml:space="preserve">Încălcări ale legii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 </w:t>
      </w:r>
      <w:r>
        <w:rPr>
          <w:rFonts w:ascii="Cambria Math" w:eastAsia="Cambria Math" w:hAnsi="Cambria Math" w:cs="Cambria Math"/>
          <w:sz w:val="20"/>
        </w:rPr>
        <w:t>ⁱⁱⁱ</w:t>
      </w:r>
      <w:r>
        <w:rPr>
          <w:rFonts w:ascii="Arial" w:eastAsia="Arial" w:hAnsi="Arial" w:cs="Arial"/>
          <w:sz w:val="20"/>
        </w:rPr>
        <w:t xml:space="preserve"> </w:t>
      </w:r>
      <w:proofErr w:type="spellStart"/>
      <w:r>
        <w:rPr>
          <w:rFonts w:ascii="Arial" w:eastAsia="Arial" w:hAnsi="Arial" w:cs="Arial"/>
          <w:sz w:val="20"/>
        </w:rPr>
        <w:t>Documentul</w:t>
      </w:r>
      <w:proofErr w:type="spellEnd"/>
      <w:r>
        <w:rPr>
          <w:rFonts w:ascii="Arial" w:eastAsia="Arial" w:hAnsi="Arial" w:cs="Arial"/>
          <w:sz w:val="20"/>
        </w:rPr>
        <w:t xml:space="preserve"> </w:t>
      </w:r>
      <w:proofErr w:type="spellStart"/>
      <w:r>
        <w:rPr>
          <w:rFonts w:ascii="Arial" w:eastAsia="Arial" w:hAnsi="Arial" w:cs="Arial"/>
          <w:sz w:val="20"/>
        </w:rPr>
        <w:t>poate</w:t>
      </w:r>
      <w:proofErr w:type="spellEnd"/>
      <w:r>
        <w:rPr>
          <w:rFonts w:ascii="Arial" w:eastAsia="Arial" w:hAnsi="Arial" w:cs="Arial"/>
          <w:sz w:val="20"/>
        </w:rPr>
        <w:t xml:space="preserve"> fi </w:t>
      </w:r>
      <w:proofErr w:type="spellStart"/>
      <w:r>
        <w:rPr>
          <w:rFonts w:ascii="Arial" w:eastAsia="Arial" w:hAnsi="Arial" w:cs="Arial"/>
          <w:sz w:val="20"/>
        </w:rPr>
        <w:t>semnat</w:t>
      </w:r>
      <w:proofErr w:type="spellEnd"/>
      <w:r>
        <w:rPr>
          <w:rFonts w:ascii="Arial" w:eastAsia="Arial" w:hAnsi="Arial" w:cs="Arial"/>
          <w:sz w:val="20"/>
        </w:rPr>
        <w:t xml:space="preserve"> electronic </w:t>
      </w:r>
      <w:proofErr w:type="spellStart"/>
      <w:r>
        <w:rPr>
          <w:rFonts w:ascii="Arial" w:eastAsia="Arial" w:hAnsi="Arial" w:cs="Arial"/>
          <w:sz w:val="20"/>
        </w:rPr>
        <w:t>și</w:t>
      </w:r>
      <w:proofErr w:type="spellEnd"/>
      <w:r>
        <w:rPr>
          <w:rFonts w:ascii="Arial" w:eastAsia="Arial" w:hAnsi="Arial" w:cs="Arial"/>
          <w:sz w:val="20"/>
        </w:rPr>
        <w:t>/</w:t>
      </w:r>
      <w:proofErr w:type="spellStart"/>
      <w:r>
        <w:rPr>
          <w:rFonts w:ascii="Arial" w:eastAsia="Arial" w:hAnsi="Arial" w:cs="Arial"/>
          <w:sz w:val="20"/>
        </w:rPr>
        <w:t>sau</w:t>
      </w:r>
      <w:proofErr w:type="spellEnd"/>
      <w:r>
        <w:rPr>
          <w:rFonts w:ascii="Arial" w:eastAsia="Arial" w:hAnsi="Arial" w:cs="Arial"/>
          <w:sz w:val="20"/>
        </w:rPr>
        <w:t xml:space="preserve"> </w:t>
      </w:r>
      <w:proofErr w:type="spellStart"/>
      <w:r>
        <w:rPr>
          <w:rFonts w:ascii="Arial" w:eastAsia="Arial" w:hAnsi="Arial" w:cs="Arial"/>
          <w:sz w:val="20"/>
        </w:rPr>
        <w:t>olograf</w:t>
      </w:r>
      <w:proofErr w:type="spellEnd"/>
      <w:r>
        <w:rPr>
          <w:rFonts w:ascii="Arial" w:eastAsia="Arial" w:hAnsi="Arial" w:cs="Arial"/>
          <w:sz w:val="20"/>
        </w:rPr>
        <w:t xml:space="preserve">, </w:t>
      </w:r>
      <w:proofErr w:type="spellStart"/>
      <w:r>
        <w:rPr>
          <w:rFonts w:ascii="Arial" w:eastAsia="Arial" w:hAnsi="Arial" w:cs="Arial"/>
          <w:sz w:val="20"/>
        </w:rPr>
        <w:t>după</w:t>
      </w:r>
      <w:proofErr w:type="spellEnd"/>
      <w:r>
        <w:rPr>
          <w:rFonts w:ascii="Arial" w:eastAsia="Arial" w:hAnsi="Arial" w:cs="Arial"/>
          <w:sz w:val="20"/>
        </w:rPr>
        <w:t xml:space="preserve"> </w:t>
      </w:r>
      <w:proofErr w:type="spellStart"/>
      <w:r>
        <w:rPr>
          <w:rFonts w:ascii="Arial" w:eastAsia="Arial" w:hAnsi="Arial" w:cs="Arial"/>
          <w:sz w:val="20"/>
        </w:rPr>
        <w:t>caz</w:t>
      </w:r>
      <w:proofErr w:type="spellEnd"/>
      <w:r>
        <w:rPr>
          <w:rFonts w:ascii="Arial" w:eastAsia="Arial" w:hAnsi="Arial" w:cs="Arial"/>
          <w:sz w:val="20"/>
        </w:rPr>
        <w:t xml:space="preserve">. </w:t>
      </w:r>
    </w:p>
    <w:sectPr w:rsidR="00140787" w:rsidSect="00732394">
      <w:pgSz w:w="12240" w:h="15840"/>
      <w:pgMar w:top="523" w:right="755" w:bottom="426"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22F05"/>
    <w:multiLevelType w:val="multilevel"/>
    <w:tmpl w:val="1AB02616"/>
    <w:lvl w:ilvl="0">
      <w:start w:val="2"/>
      <w:numFmt w:val="decimal"/>
      <w:lvlText w:val="%1."/>
      <w:lvlJc w:val="left"/>
      <w:pPr>
        <w:ind w:left="1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6"/>
      <w:numFmt w:val="decimal"/>
      <w:lvlText w:val="%1.%2."/>
      <w:lvlJc w:val="left"/>
      <w:pPr>
        <w:ind w:left="10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4C63166"/>
    <w:multiLevelType w:val="multilevel"/>
    <w:tmpl w:val="8DC09802"/>
    <w:lvl w:ilvl="0">
      <w:start w:val="2"/>
      <w:numFmt w:val="decimal"/>
      <w:lvlText w:val="%1."/>
      <w:lvlJc w:val="left"/>
      <w:pPr>
        <w:ind w:left="1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Text w:val="%1.%2."/>
      <w:lvlJc w:val="left"/>
      <w:pPr>
        <w:ind w:left="10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F7601FF"/>
    <w:multiLevelType w:val="hybridMultilevel"/>
    <w:tmpl w:val="84F65F88"/>
    <w:lvl w:ilvl="0" w:tplc="5EAC5C20">
      <w:start w:val="1"/>
      <w:numFmt w:val="decimal"/>
      <w:lvlText w:val="%1."/>
      <w:lvlJc w:val="left"/>
      <w:pPr>
        <w:ind w:left="2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E540AE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CA2E65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A6E64D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FFEC6D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AA0E9B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4283D2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2262A5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4889E8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9DA1497"/>
    <w:multiLevelType w:val="hybridMultilevel"/>
    <w:tmpl w:val="2F400F3E"/>
    <w:lvl w:ilvl="0" w:tplc="3BB26A22">
      <w:start w:val="2"/>
      <w:numFmt w:val="lowerLetter"/>
      <w:lvlText w:val="%1)"/>
      <w:lvlJc w:val="left"/>
      <w:pPr>
        <w:ind w:left="2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75C663E">
      <w:start w:val="1"/>
      <w:numFmt w:val="lowerLetter"/>
      <w:lvlText w:val="%2"/>
      <w:lvlJc w:val="left"/>
      <w:pPr>
        <w:ind w:left="11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F0878B6">
      <w:start w:val="1"/>
      <w:numFmt w:val="lowerRoman"/>
      <w:lvlText w:val="%3"/>
      <w:lvlJc w:val="left"/>
      <w:pPr>
        <w:ind w:left="19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46A91E2">
      <w:start w:val="1"/>
      <w:numFmt w:val="decimal"/>
      <w:lvlText w:val="%4"/>
      <w:lvlJc w:val="left"/>
      <w:pPr>
        <w:ind w:left="26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9A0E28">
      <w:start w:val="1"/>
      <w:numFmt w:val="lowerLetter"/>
      <w:lvlText w:val="%5"/>
      <w:lvlJc w:val="left"/>
      <w:pPr>
        <w:ind w:left="33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7CAA9AC">
      <w:start w:val="1"/>
      <w:numFmt w:val="lowerRoman"/>
      <w:lvlText w:val="%6"/>
      <w:lvlJc w:val="left"/>
      <w:pPr>
        <w:ind w:left="40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972F194">
      <w:start w:val="1"/>
      <w:numFmt w:val="decimal"/>
      <w:lvlText w:val="%7"/>
      <w:lvlJc w:val="left"/>
      <w:pPr>
        <w:ind w:left="47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6128652">
      <w:start w:val="1"/>
      <w:numFmt w:val="lowerLetter"/>
      <w:lvlText w:val="%8"/>
      <w:lvlJc w:val="left"/>
      <w:pPr>
        <w:ind w:left="55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7862BB8">
      <w:start w:val="1"/>
      <w:numFmt w:val="lowerRoman"/>
      <w:lvlText w:val="%9"/>
      <w:lvlJc w:val="left"/>
      <w:pPr>
        <w:ind w:left="62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734886006">
    <w:abstractNumId w:val="2"/>
  </w:num>
  <w:num w:numId="2" w16cid:durableId="1492326629">
    <w:abstractNumId w:val="1"/>
  </w:num>
  <w:num w:numId="3" w16cid:durableId="971329425">
    <w:abstractNumId w:val="0"/>
  </w:num>
  <w:num w:numId="4" w16cid:durableId="1174026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87"/>
    <w:rsid w:val="00140787"/>
    <w:rsid w:val="00732394"/>
    <w:rsid w:val="007874DA"/>
    <w:rsid w:val="007C4E4D"/>
    <w:rsid w:val="00817900"/>
    <w:rsid w:val="00B51FF0"/>
    <w:rsid w:val="00BB2671"/>
    <w:rsid w:val="00EF1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2715"/>
  <w15:docId w15:val="{FE6D564F-6E26-4194-892D-67C04B66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8" w:line="259" w:lineRule="auto"/>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32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LogisticRU</dc:creator>
  <cp:keywords/>
  <cp:lastModifiedBy>Petre Tania</cp:lastModifiedBy>
  <cp:revision>2</cp:revision>
  <dcterms:created xsi:type="dcterms:W3CDTF">2025-09-11T12:37:00Z</dcterms:created>
  <dcterms:modified xsi:type="dcterms:W3CDTF">2025-09-11T12:37:00Z</dcterms:modified>
</cp:coreProperties>
</file>